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BC5C7" w14:textId="77777777" w:rsidR="004D34D3" w:rsidRPr="00E22A68" w:rsidRDefault="004D34D3" w:rsidP="004D34D3">
      <w:pPr>
        <w:spacing w:before="28" w:after="28"/>
        <w:jc w:val="right"/>
        <w:rPr>
          <w:b/>
          <w:i/>
          <w:iCs/>
          <w:color w:val="000000" w:themeColor="text1"/>
          <w:sz w:val="22"/>
          <w:szCs w:val="22"/>
        </w:rPr>
      </w:pPr>
      <w:r w:rsidRPr="00E22A68">
        <w:rPr>
          <w:b/>
          <w:color w:val="000000" w:themeColor="text1"/>
          <w:sz w:val="22"/>
          <w:szCs w:val="22"/>
        </w:rPr>
        <w:t>Załącznik nr 6</w:t>
      </w:r>
    </w:p>
    <w:p w14:paraId="2BB393F9" w14:textId="77777777" w:rsidR="004D34D3" w:rsidRDefault="004D34D3" w:rsidP="004D34D3">
      <w:pPr>
        <w:jc w:val="right"/>
        <w:rPr>
          <w:b/>
          <w:color w:val="000000"/>
          <w:sz w:val="22"/>
          <w:szCs w:val="22"/>
        </w:rPr>
      </w:pPr>
    </w:p>
    <w:p w14:paraId="3B388CB6" w14:textId="376EAB6F" w:rsidR="0094389E" w:rsidRDefault="00C1196C" w:rsidP="00C1196C">
      <w:pPr>
        <w:jc w:val="center"/>
        <w:rPr>
          <w:b/>
          <w:i/>
          <w:iCs/>
          <w:color w:val="00000A"/>
          <w:sz w:val="22"/>
          <w:szCs w:val="22"/>
          <w:lang w:eastAsia="pl-PL" w:bidi="pl-PL"/>
        </w:rPr>
      </w:pPr>
      <w:r w:rsidRPr="00295E0F">
        <w:rPr>
          <w:b/>
          <w:color w:val="000000"/>
          <w:sz w:val="22"/>
          <w:szCs w:val="22"/>
        </w:rPr>
        <w:t>PARAMETRY TECHNICZNE</w:t>
      </w:r>
      <w:r w:rsidRPr="00295E0F">
        <w:rPr>
          <w:b/>
          <w:color w:val="000000"/>
          <w:sz w:val="22"/>
          <w:szCs w:val="22"/>
        </w:rPr>
        <w:br/>
      </w:r>
      <w:r w:rsidRPr="00295E0F">
        <w:rPr>
          <w:b/>
          <w:i/>
          <w:iCs/>
          <w:color w:val="00000A"/>
          <w:sz w:val="22"/>
          <w:szCs w:val="22"/>
          <w:lang w:eastAsia="pl-PL" w:bidi="pl-PL"/>
        </w:rPr>
        <w:t>ZESTAWIENIE PARAMETRÓW I WARUNKÓW WYMAGALNYCH</w:t>
      </w:r>
    </w:p>
    <w:p w14:paraId="474E219E" w14:textId="77777777" w:rsidR="00C1196C" w:rsidRDefault="00C1196C" w:rsidP="0094389E">
      <w:pPr>
        <w:rPr>
          <w:b/>
          <w:i/>
          <w:iCs/>
          <w:color w:val="00000A"/>
          <w:sz w:val="22"/>
          <w:szCs w:val="22"/>
          <w:lang w:eastAsia="pl-PL" w:bidi="pl-PL"/>
        </w:rPr>
      </w:pPr>
    </w:p>
    <w:p w14:paraId="1217E344" w14:textId="57213CAA" w:rsidR="004D34D3" w:rsidRPr="00295E0F" w:rsidRDefault="004D34D3" w:rsidP="004D34D3">
      <w:pPr>
        <w:rPr>
          <w:rFonts w:eastAsia="Arial"/>
          <w:b/>
          <w:bCs/>
          <w:color w:val="000000"/>
          <w:sz w:val="22"/>
          <w:szCs w:val="22"/>
          <w:lang w:eastAsia="pl-PL" w:bidi="pl-PL"/>
        </w:rPr>
      </w:pPr>
      <w:r w:rsidRPr="00295E0F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ZADANIE nr </w:t>
      </w:r>
      <w:r>
        <w:rPr>
          <w:rFonts w:eastAsia="Arial"/>
          <w:b/>
          <w:bCs/>
          <w:color w:val="000000"/>
          <w:sz w:val="22"/>
          <w:szCs w:val="22"/>
          <w:lang w:eastAsia="pl-PL" w:bidi="pl-PL"/>
        </w:rPr>
        <w:t>10</w:t>
      </w:r>
      <w:r w:rsidRPr="00295E0F"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 –</w:t>
      </w:r>
      <w:r>
        <w:rPr>
          <w:rFonts w:eastAsia="Arial"/>
          <w:b/>
          <w:bCs/>
          <w:color w:val="000000"/>
          <w:sz w:val="22"/>
          <w:szCs w:val="22"/>
          <w:lang w:eastAsia="pl-PL" w:bidi="pl-PL"/>
        </w:rPr>
        <w:t xml:space="preserve"> Aparat do USG</w:t>
      </w:r>
    </w:p>
    <w:p w14:paraId="67D446FE" w14:textId="0B7E90D5" w:rsidR="00B92072" w:rsidRPr="001003D4" w:rsidRDefault="00B92072" w:rsidP="001F4F7F">
      <w:pPr>
        <w:spacing w:line="240" w:lineRule="exact"/>
        <w:rPr>
          <w:rFonts w:ascii="Arial" w:hAnsi="Arial" w:cs="Arial"/>
          <w:b/>
          <w:color w:val="00000A"/>
          <w:sz w:val="18"/>
          <w:szCs w:val="18"/>
          <w:lang w:eastAsia="pl-PL" w:bidi="pl-PL"/>
        </w:rPr>
      </w:pPr>
    </w:p>
    <w:tbl>
      <w:tblPr>
        <w:tblW w:w="14350" w:type="dxa"/>
        <w:tblInd w:w="108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600"/>
        <w:gridCol w:w="5103"/>
        <w:gridCol w:w="2268"/>
        <w:gridCol w:w="4111"/>
        <w:gridCol w:w="2268"/>
      </w:tblGrid>
      <w:tr w:rsidR="004D34D3" w:rsidRPr="00FA09A6" w14:paraId="34E6C710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55B478C8" w14:textId="628FA1EC" w:rsidR="004D34D3" w:rsidRPr="00FA09A6" w:rsidRDefault="004D34D3" w:rsidP="004D34D3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295E0F">
              <w:rPr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78A69D3" w14:textId="3B43B373" w:rsidR="004D34D3" w:rsidRPr="00FA09A6" w:rsidRDefault="004D34D3" w:rsidP="004D34D3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295E0F">
              <w:rPr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640A7CF8" w14:textId="2F481F04" w:rsidR="004D34D3" w:rsidRPr="00FA09A6" w:rsidRDefault="004D34D3" w:rsidP="004D34D3">
            <w:pPr>
              <w:ind w:left="-75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295E0F">
              <w:rPr>
                <w:b/>
                <w:bCs/>
                <w:color w:val="000000"/>
                <w:sz w:val="22"/>
                <w:szCs w:val="22"/>
              </w:rPr>
              <w:t>Parametr wymagany</w:t>
            </w:r>
            <w:r w:rsidRPr="00295E0F">
              <w:rPr>
                <w:b/>
                <w:bCs/>
                <w:color w:val="000000"/>
                <w:sz w:val="22"/>
                <w:szCs w:val="22"/>
              </w:rPr>
              <w:br/>
              <w:t>TAK/NIE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01693494" w14:textId="7CDAA6EE" w:rsidR="004D34D3" w:rsidRPr="00FA09A6" w:rsidRDefault="004D34D3" w:rsidP="004D34D3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295E0F">
              <w:rPr>
                <w:b/>
                <w:bCs/>
                <w:color w:val="000000"/>
                <w:sz w:val="22"/>
                <w:szCs w:val="22"/>
              </w:rPr>
              <w:t>Parametr oferowany</w:t>
            </w:r>
            <w:r w:rsidRPr="00295E0F">
              <w:rPr>
                <w:b/>
                <w:bCs/>
                <w:color w:val="000000"/>
                <w:sz w:val="22"/>
                <w:szCs w:val="22"/>
              </w:rPr>
              <w:br/>
              <w:t>(podać nr strony w ofercie)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3C12B642" w14:textId="6B42E76D" w:rsidR="004D34D3" w:rsidRPr="00FA09A6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 w:rsidRPr="00295E0F">
              <w:rPr>
                <w:rFonts w:eastAsia="Calibri"/>
                <w:b/>
                <w:bCs/>
                <w:sz w:val="22"/>
                <w:szCs w:val="22"/>
                <w:lang w:eastAsia="pl-PL" w:bidi="pl-PL"/>
              </w:rPr>
              <w:t>Punktacja</w:t>
            </w:r>
          </w:p>
        </w:tc>
      </w:tr>
      <w:tr w:rsidR="004D34D3" w:rsidRPr="00FA09A6" w14:paraId="6D2661C2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17155EA" w14:textId="5DAB8E5D" w:rsidR="004D34D3" w:rsidRPr="00FA09A6" w:rsidRDefault="002A067D" w:rsidP="004D34D3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F9A39C" w14:textId="1881697E" w:rsidR="004D34D3" w:rsidRPr="00E22A68" w:rsidRDefault="004D34D3" w:rsidP="004D34D3">
            <w:pPr>
              <w:snapToGrid w:val="0"/>
              <w:rPr>
                <w:b/>
                <w:bCs/>
                <w:sz w:val="22"/>
                <w:szCs w:val="22"/>
                <w:lang w:eastAsia="pl-PL" w:bidi="pl-PL"/>
              </w:rPr>
            </w:pPr>
            <w:r w:rsidRPr="00E22A68">
              <w:rPr>
                <w:sz w:val="22"/>
                <w:szCs w:val="22"/>
              </w:rPr>
              <w:t>Oferent / Producent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067AF4" w14:textId="37B8C02B" w:rsidR="004D34D3" w:rsidRPr="00E22A68" w:rsidRDefault="004D34D3" w:rsidP="004D34D3">
            <w:pPr>
              <w:ind w:left="-75" w:right="-108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  <w:r w:rsidRPr="00E22A68">
              <w:rPr>
                <w:sz w:val="22"/>
                <w:szCs w:val="22"/>
              </w:rPr>
              <w:t>Podać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A7BB94" w14:textId="77777777" w:rsidR="004D34D3" w:rsidRPr="00E22A68" w:rsidRDefault="004D34D3" w:rsidP="004D34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7D40DE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301823B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8F75EC8" w14:textId="19817A14" w:rsidR="004D34D3" w:rsidRPr="00FA09A6" w:rsidRDefault="002A067D" w:rsidP="004D34D3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FBD042" w14:textId="45B110B4" w:rsidR="004D34D3" w:rsidRPr="00E22A68" w:rsidRDefault="004D34D3" w:rsidP="004D34D3">
            <w:pPr>
              <w:snapToGrid w:val="0"/>
              <w:rPr>
                <w:b/>
                <w:bCs/>
                <w:sz w:val="22"/>
                <w:szCs w:val="22"/>
                <w:lang w:eastAsia="pl-PL" w:bidi="pl-PL"/>
              </w:rPr>
            </w:pPr>
            <w:r w:rsidRPr="00E22A68">
              <w:rPr>
                <w:sz w:val="22"/>
                <w:szCs w:val="22"/>
              </w:rPr>
              <w:t>Nazwa i typ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715742" w14:textId="34DAB67D" w:rsidR="004D34D3" w:rsidRPr="00E22A68" w:rsidRDefault="004D34D3" w:rsidP="004D34D3">
            <w:pPr>
              <w:ind w:left="-75" w:right="-108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  <w:r w:rsidRPr="00E22A68">
              <w:rPr>
                <w:sz w:val="22"/>
                <w:szCs w:val="22"/>
              </w:rPr>
              <w:t>Podać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2D4C4E" w14:textId="77777777" w:rsidR="004D34D3" w:rsidRPr="00E22A68" w:rsidRDefault="004D34D3" w:rsidP="004D34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2D51133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FCC19DF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6B10871" w14:textId="17350126" w:rsidR="004D34D3" w:rsidRPr="00FA09A6" w:rsidRDefault="002A067D" w:rsidP="004D34D3">
            <w:pPr>
              <w:autoSpaceDE w:val="0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 w:bidi="pl-PL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9D92D9" w14:textId="45979EDE" w:rsidR="004D34D3" w:rsidRPr="00E22A68" w:rsidRDefault="004D34D3" w:rsidP="004D34D3">
            <w:pPr>
              <w:snapToGrid w:val="0"/>
              <w:rPr>
                <w:b/>
                <w:bCs/>
                <w:sz w:val="22"/>
                <w:szCs w:val="22"/>
                <w:lang w:eastAsia="pl-PL" w:bidi="pl-PL"/>
              </w:rPr>
            </w:pPr>
            <w:r w:rsidRPr="00E22A68">
              <w:rPr>
                <w:sz w:val="22"/>
                <w:szCs w:val="22"/>
              </w:rPr>
              <w:t>Kraj pochodzenia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17405C" w14:textId="64B69319" w:rsidR="004D34D3" w:rsidRPr="00E22A68" w:rsidRDefault="004D34D3" w:rsidP="004D34D3">
            <w:pPr>
              <w:ind w:left="-75" w:right="-108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  <w:r w:rsidRPr="00E22A68">
              <w:rPr>
                <w:sz w:val="22"/>
                <w:szCs w:val="22"/>
              </w:rPr>
              <w:t>Podać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0CE5BD" w14:textId="77777777" w:rsidR="004D34D3" w:rsidRPr="00E22A68" w:rsidRDefault="004D34D3" w:rsidP="004D34D3">
            <w:pPr>
              <w:autoSpaceDE w:val="0"/>
              <w:snapToGrid w:val="0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CD62EB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b/>
                <w:bCs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03761B5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6779C4E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73A750B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Aparat o nowoczesnej konstrukcji i ergonomii pracy. Aparat nowy, nieużywany. Wyklucza się aparaty demo. Rok produkcji: 2025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A304FCA" w14:textId="77777777" w:rsidR="004D34D3" w:rsidRPr="00E22A68" w:rsidRDefault="004D34D3" w:rsidP="004D34D3">
            <w:pPr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7A71C12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0B43D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2C5F7D6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A339BDD" w14:textId="4583B14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8EF4EB1" w14:textId="6BC752F2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Technologia cyfrowa – system równoległego przetwarzania z cyfrową obróbką i cyfrowym kształtowaniem wiązki min. 30 wiązek jednocześnie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6FAABB3B" w14:textId="52F868D4" w:rsidR="004D34D3" w:rsidRPr="00E22A68" w:rsidRDefault="004D34D3" w:rsidP="004D34D3">
            <w:pPr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3DDCBF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EE643D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6F5D364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8D776D7" w14:textId="6835B993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CF703A7" w14:textId="0693A77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Technologia przetwarzania sygnału oparta na RAW DATA – zapis i obróbka „surowych danych” wejściowych do dalszej analizy, pozwalająca po zamrożeniu obrazu na zmianę wzmocnienia, dynamiki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1B53E693" w14:textId="1C19E42D" w:rsidR="004D34D3" w:rsidRPr="00E22A68" w:rsidRDefault="004D34D3" w:rsidP="004D34D3">
            <w:pPr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7CC1651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5160A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D6A0AA4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32F1B87" w14:textId="701D3E1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13FD831" w14:textId="38F707D2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Zaimplementowana technologia Sztucznej Inteligencji w oparciu o  Uczenie Maszynowe (Machine Learning) i Głębokie Uczenie (Deep Learning)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6955BAF2" w14:textId="4513CAB2" w:rsidR="004D34D3" w:rsidRPr="00E22A68" w:rsidRDefault="004D34D3" w:rsidP="004D34D3">
            <w:pPr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18F1CC6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3A5F63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C95AACF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ABE7AC7" w14:textId="2CE4556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878F512" w14:textId="729A54DE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Fizyczna ilość kanałów nadawczych TX i odbiorczych RX: min. 192/192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735E5FAB" w14:textId="35047D53" w:rsidR="004D34D3" w:rsidRPr="00E22A68" w:rsidRDefault="004D34D3" w:rsidP="004D34D3">
            <w:pPr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068922C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08D9B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50E3CC4" w14:textId="77777777" w:rsidTr="004D34D3">
        <w:trPr>
          <w:trHeight w:val="23"/>
        </w:trPr>
        <w:tc>
          <w:tcPr>
            <w:tcW w:w="60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6410CDE" w14:textId="4EACD789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89783A0" w14:textId="0438056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Ilość niezależnych kanałów odbiorczych: </w:t>
            </w:r>
            <w:r w:rsidRPr="00E22A68">
              <w:rPr>
                <w:sz w:val="22"/>
                <w:szCs w:val="22"/>
              </w:rPr>
              <w:br/>
              <w:t>min. 20 000 000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17A18F4F" w14:textId="25FDC75A" w:rsidR="004D34D3" w:rsidRPr="00E22A68" w:rsidRDefault="004D34D3" w:rsidP="004D34D3">
            <w:pPr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vAlign w:val="center"/>
          </w:tcPr>
          <w:p w14:paraId="2C0378A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DC356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20 000 000 – 0 pkt.</w:t>
            </w:r>
          </w:p>
          <w:p w14:paraId="1C3980C8" w14:textId="4BFA6439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&gt;22 000 000 – 5 pkt.</w:t>
            </w:r>
          </w:p>
        </w:tc>
      </w:tr>
      <w:tr w:rsidR="004D34D3" w:rsidRPr="00FA09A6" w14:paraId="01A42B9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3592CD6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C5C1C2" w14:textId="7ECD0E4E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częstotliwości pracy aparatu min. 2 – 23 MHz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A6E36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6EBB8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1D5DC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66F814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0B53953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C4E0B5" w14:textId="4080370C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Dynamika systemu min. 340 dB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ED5BB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E36A45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0B22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B6D5A5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4FDF1E2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D7F069" w14:textId="76CD77B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Ilość niezależnych identycznych  gniazd dla różnego typu sond obrazowych: min. 4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2EDB58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A1615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20EE93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1EBB3A3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22ED0722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13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9FC813" w14:textId="57D313ED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Monitor LCD LED, wielkość ekranu min. 23 cale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CB382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34F87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2BF89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5496FC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38866F2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D9C021" w14:textId="0FD68732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Rozdzielczość monitora min. 1920x1080 (Full HD)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AC7D71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552E85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E66F5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447F749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3BEE" w14:textId="03A7E65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2EEA50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regulacji położenia monitora LCD: prawo/lewo, przód/tył, góra/dół, pochylenie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DFB22A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C2CA7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EDD8BC6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67D73A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66284" w14:textId="2AEC947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5E483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Monitor umieszczony na min. 3 przegubowym ruchomym ramieniu 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05D6F4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14081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88003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80CCA2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57D3F" w14:textId="364E076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02C3D5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Klawiatura alfanumeryczna z przyciskami funkcyjnymi dostępna na panelu dotykowym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1FBC9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92AA3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7991D7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7491F65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52006" w14:textId="15C89F8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9A73CC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Ekran dotykowy min. 12 cali z przyciskami funkcyjnymi oraz możliwością programowania położenia poszczególnych funkcji. Obsługa ekranu jak tablet tj. przesuwanie dłonią poszczególnych okien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594F6C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48B4C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14D231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A7F622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465C4D" w14:textId="63FA111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4FE46A" w14:textId="3A40431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Regulacji wysokości panelu sterowania min. 35 cm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FAACD1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C4C6D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B0DC65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A2186A3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47A5C" w14:textId="44BCFBD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36E440" w14:textId="395672DF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Regulacji obrotu panelu sterowania min. +/- 35 stopni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DF5A5E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9AB04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6A3FE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C50E923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B90DC7" w14:textId="6097AD6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523987" w14:textId="222FAA8B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Podgrzewany z regulacja temperatury pojemnik na żel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75A64B" w14:textId="0B080AF6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79693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C5E78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0849547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F994BE" w14:textId="1DD7C24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CBF48C" w14:textId="418FA64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Waga aparatu max.95 kg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716931" w14:textId="4C86D46B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DD377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A5D90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73C8FF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6E445" w14:textId="682CF8E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E008BA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nagrywania i odtwarzania dynamicznego obrazów min. 10 000 obrazów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BBA35B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76C77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CE8E7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C3D017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D13E3" w14:textId="6FEB2B8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A0B4AB" w14:textId="5DF1943A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Maksymalna długość zapamiętanej prezentacji w trybie M/D-mode min. 180 sek.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3FEFB8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DC396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92791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D5DDEA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DE0FD" w14:textId="7C7604C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15D0A94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Zintegrowany z aparatem system archiwizacji obrazów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6B79E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2F635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03B5AF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C9EC60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348676" w14:textId="2CE70BB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17411E" w14:textId="65B17B48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Wewnętrzny dysk wykonany w technologii SSD tzw. systemowy min. 256 GB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2A1D99" w14:textId="26052430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BE609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8CF4F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9873C8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20D981" w14:textId="28C8D01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52293" w14:textId="05CD388F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Wewnętrzny dysk twardy HDD min. 1000 GB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4C2CC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5EC42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9801B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3E573A3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A5708A" w14:textId="455D334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DB4829" w14:textId="27AB54FF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Napęd CD/DVD wbudowany fabrycznie w aparat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6C0131" w14:textId="67416970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76ACC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CE92E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14C182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9AF8B8" w14:textId="3FCABB23" w:rsidR="004D34D3" w:rsidRPr="002A067D" w:rsidRDefault="002A067D" w:rsidP="002A067D">
            <w:pPr>
              <w:autoSpaceDE w:val="0"/>
              <w:snapToGrid w:val="0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29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4481E9" w14:textId="7CD7712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  <w:lang w:val="en-US"/>
              </w:rPr>
            </w:pPr>
            <w:r w:rsidRPr="00E22A68">
              <w:rPr>
                <w:sz w:val="22"/>
                <w:szCs w:val="22"/>
              </w:rPr>
              <w:t xml:space="preserve">Oprogramowanie DICOM 3.0 umożliwiające zapis i przesyłanie obrazów w standardzie DICOM – min. </w:t>
            </w:r>
            <w:r w:rsidRPr="00E22A68">
              <w:rPr>
                <w:sz w:val="22"/>
                <w:szCs w:val="22"/>
                <w:lang w:val="en-US"/>
              </w:rPr>
              <w:t>Media Storage, Verification, Storage (Network), Print, MWM (Modality Worklist Management), Query/Retrieve (QR), Structure Reporting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38BB09" w14:textId="6263E3D6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6C179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D2EFF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EF7BF9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68D14" w14:textId="683B7BD9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30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BF32EC" w14:textId="208B23AA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  <w:lang w:val="en-US"/>
              </w:rPr>
            </w:pPr>
            <w:r w:rsidRPr="00E22A68">
              <w:rPr>
                <w:sz w:val="22"/>
                <w:szCs w:val="22"/>
              </w:rPr>
              <w:t xml:space="preserve">System archiwizacji z możliwością zapisu w formatach min. </w:t>
            </w:r>
            <w:r w:rsidRPr="00E22A68">
              <w:rPr>
                <w:sz w:val="22"/>
                <w:szCs w:val="22"/>
                <w:lang w:val="en-US"/>
              </w:rPr>
              <w:t>BMP, JPEG, AVI, WMV9, DICOM, Raw Data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116EEA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D8BF0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E2650D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135D7F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7CDC64" w14:textId="41E0AE8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1FC370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Eksportowanie obrazów na nośniki przenośne DVD/CD, Pen-Drive, HDD wraz z załączaną przeglądarką DICOM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999B18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DFC7D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02D1C3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409908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174154" w14:textId="715C3862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31F035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Ustawienia wstępne użytkownika (presety) dla aplikacji i głowic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D9000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350D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A1B78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254E9E9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A5B97" w14:textId="6B42863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9893CF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Wideoprinter cyfrowy czarno – biały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6B51E1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30EAD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AF4774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4C34AB3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9E4F09" w14:textId="5428F3A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4AD960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Możliwość wydrukowania bezpośrednio z aparatu raportu z badań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81E7D4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A79372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D057C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55ED23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588B9" w14:textId="2209C333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2AF6ED" w14:textId="7C5FBEC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Porty USB 3.0/2.0 wbudowane w aparat </w:t>
            </w:r>
            <w:r w:rsidRPr="00E22A68">
              <w:rPr>
                <w:sz w:val="22"/>
                <w:szCs w:val="22"/>
              </w:rPr>
              <w:br/>
              <w:t xml:space="preserve">(do archiwizacji na pamięci typu Pen-Drive) – </w:t>
            </w:r>
            <w:r w:rsidRPr="00E22A68">
              <w:rPr>
                <w:sz w:val="22"/>
                <w:szCs w:val="22"/>
              </w:rPr>
              <w:br/>
              <w:t>min. 3 porty USB  w tym min. jeden port umieszczony w monitorze.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4FB42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BEC550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A447B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28791D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2CF42" w14:textId="1325276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C603E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Wbudowane w aparat cyfrowe wyjście HDMI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9152C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2127E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04CF0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F26C9E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F3C651" w14:textId="60E06DB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0BF529" w14:textId="24D87630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Wbudowane w aparat wyjście Ethernet 10/100/1000 Mbps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C8D04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EC12D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69B4EB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9335B12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487C8E22" w14:textId="50109C4E" w:rsidR="004D34D3" w:rsidRPr="00FA09A6" w:rsidRDefault="004D34D3" w:rsidP="002A067D">
            <w:pPr>
              <w:autoSpaceDE w:val="0"/>
              <w:snapToGrid w:val="0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6D658B8F" w14:textId="77777777" w:rsidR="004D34D3" w:rsidRPr="00E22A68" w:rsidRDefault="004D34D3" w:rsidP="004D34D3">
            <w:pPr>
              <w:snapToGrid w:val="0"/>
              <w:spacing w:after="20"/>
              <w:rPr>
                <w:b/>
                <w:sz w:val="22"/>
                <w:szCs w:val="22"/>
              </w:rPr>
            </w:pPr>
            <w:r w:rsidRPr="00E22A68">
              <w:rPr>
                <w:b/>
                <w:sz w:val="22"/>
                <w:szCs w:val="22"/>
              </w:rPr>
              <w:t>Obrazowanie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6BA7EBA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2408458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6C5F25A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7E667B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98366" w14:textId="1C17A95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72D34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Tryb 2D (B-mode)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20CC05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3FCB9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72F9CF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1B8239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6D34B" w14:textId="0BC0B9C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39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84B3F9" w14:textId="48C2DC2C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Maksymalna głębokość penetracji od czoła głowicy min. 45 cm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F9152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AC32E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D29D6A7" w14:textId="3C78F971" w:rsidR="004D34D3" w:rsidRPr="00E22A68" w:rsidRDefault="004D34D3" w:rsidP="004D34D3">
            <w:pPr>
              <w:pStyle w:val="Domynie"/>
              <w:tabs>
                <w:tab w:val="left" w:pos="1225"/>
              </w:tabs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</w:pPr>
            <w:r w:rsidRPr="00E22A68"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  <w:t>45cm – 0 pkt.</w:t>
            </w:r>
          </w:p>
          <w:p w14:paraId="791CC5D7" w14:textId="4C728A87" w:rsidR="004D34D3" w:rsidRPr="00E22A68" w:rsidRDefault="004D34D3" w:rsidP="004D34D3">
            <w:pPr>
              <w:pStyle w:val="Domynie"/>
              <w:tabs>
                <w:tab w:val="left" w:pos="1225"/>
              </w:tabs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</w:pPr>
            <w:r w:rsidRPr="00E22A68"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  <w:t>&gt;</w:t>
            </w:r>
            <w:r w:rsidRPr="00E22A6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E5CD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E22A68">
              <w:rPr>
                <w:rFonts w:ascii="Times New Roman" w:hAnsi="Times New Roman" w:cs="Times New Roman"/>
                <w:sz w:val="22"/>
                <w:szCs w:val="22"/>
              </w:rPr>
              <w:t xml:space="preserve"> cm – 5 pkt.</w:t>
            </w:r>
          </w:p>
          <w:p w14:paraId="5FDECF00" w14:textId="233F1B53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E16567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B3E77" w14:textId="5AE3914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D81B72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regulacji STC/LGC po min. 6 suwaków do regulacji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A1C87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9383B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7302C0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812148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FF32F3" w14:textId="66F12416" w:rsidR="004D34D3" w:rsidRPr="00FA09A6" w:rsidRDefault="002A067D" w:rsidP="002A067D">
            <w:pPr>
              <w:autoSpaceDE w:val="0"/>
              <w:snapToGrid w:val="0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525E89" w14:textId="7CB6FED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bezstratnego powiększania obrazu w czasie rzeczywistym i po zamrożeniu, a  także z pamięci Cine: min. 22x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01617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051F2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89A804" w14:textId="77777777" w:rsidR="004D34D3" w:rsidRPr="00E22A68" w:rsidRDefault="004D34D3" w:rsidP="004D34D3">
            <w:pPr>
              <w:pStyle w:val="Domynie"/>
              <w:tabs>
                <w:tab w:val="left" w:pos="1225"/>
              </w:tabs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</w:pPr>
            <w:r w:rsidRPr="00E22A68"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  <w:t>22x – 0 pkt.</w:t>
            </w:r>
          </w:p>
          <w:p w14:paraId="3BFF4A71" w14:textId="7577D035" w:rsidR="004D34D3" w:rsidRPr="00E22A68" w:rsidRDefault="004D34D3" w:rsidP="004D34D3">
            <w:pPr>
              <w:pStyle w:val="Domynie"/>
              <w:tabs>
                <w:tab w:val="left" w:pos="1225"/>
              </w:tabs>
              <w:snapToGrid w:val="0"/>
              <w:ind w:left="-108" w:right="-108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</w:pPr>
            <w:r w:rsidRPr="00E22A68">
              <w:rPr>
                <w:rFonts w:ascii="Times New Roman" w:eastAsia="Calibri" w:hAnsi="Times New Roman" w:cs="Times New Roman"/>
                <w:sz w:val="22"/>
                <w:szCs w:val="22"/>
                <w:lang w:eastAsia="pl-PL" w:bidi="pl-PL"/>
              </w:rPr>
              <w:t>&gt;24x</w:t>
            </w:r>
            <w:r w:rsidRPr="00E22A68">
              <w:rPr>
                <w:rFonts w:ascii="Times New Roman" w:hAnsi="Times New Roman" w:cs="Times New Roman"/>
                <w:sz w:val="22"/>
                <w:szCs w:val="22"/>
              </w:rPr>
              <w:t xml:space="preserve"> – 2 pkt.</w:t>
            </w:r>
          </w:p>
          <w:p w14:paraId="4BD7923D" w14:textId="107B83B5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&gt;26x – 5 pkt</w:t>
            </w:r>
          </w:p>
        </w:tc>
      </w:tr>
      <w:tr w:rsidR="004D34D3" w:rsidRPr="00FA09A6" w14:paraId="2EA4E9D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A9C413" w14:textId="1122FBF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D3E89E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Porównywanie min. 10 ruchomych obrazów 2D tego samego pacjenta.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8FB57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31555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EA30287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A9B13E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C5738" w14:textId="1890B98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9ABEF4" w14:textId="61E3990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Maksymalna szybkość odświeżania obrazu w trybie B-Mode min 3500 obr/sek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9C9F03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8D000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478A8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E024BF7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581043" w14:textId="78A32A1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44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74B7C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Automatyczna optymalizacja parametrów obrazu 2D, PWD przy pomocy jednego przycisku (2D wzmocnienie, PWD skala, linia bazowa)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BB142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01D5B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71BA3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1798C0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29171A" w14:textId="5D1017B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80827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Ciągła optymalizacja wzmocnienia w trybie 2D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0D937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DFFBA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CC5F5F4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EBF9452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FCA74E" w14:textId="31C6E4D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AB23DF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trapezowe min. +/- 20 stopni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8BDA6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46359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838CD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3F4DEE7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9FF6C" w14:textId="2B3E3B0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B88437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rombowe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B4EB6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B6A0F5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49C41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409C43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3A5834" w14:textId="75FD34E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568487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Obrazowanie harmoniczne na wszystkich zaoferowanych głowicach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270D6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391005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2831C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589400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B80E5A" w14:textId="0092E44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49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0B4CE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Wykorzystanie techniki obrazowania harmonicznego typu inwersji pulsu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928C05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125B9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503836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37CB135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69AF79" w14:textId="00327542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7D7C84" w14:textId="5BDEDA3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harmoniczne zwiększające rozdzielczość i penetrację, używające jednocześnie min. 3 częstotliwości do uzyskania obrazu.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1E995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ED59B9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97F41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16DBC0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B8CC5" w14:textId="7EFFA44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F4509C" w14:textId="66085D1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Zastosowanie technologii obrazowania „nakładanego” przestrzennego wielokierunkowego w trakcie nadawania i odbioru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C551DA" w14:textId="2F08086C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E2089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704E0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8DDAB03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A732B1" w14:textId="48F2B7C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50947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>Z</w:t>
            </w:r>
            <w:r w:rsidRPr="00E22A68">
              <w:rPr>
                <w:sz w:val="22"/>
                <w:szCs w:val="22"/>
              </w:rPr>
              <w:t>astosowania technologii optymalizującej obraz w trybie B-mode w zależności od badanej struktury – dopasowanie do prędkości rozchodzenia się fali ultradźwiękowej w zależności od badanej tkanki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5D06E8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DEAC0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B4A4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AEE92B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A4C7F" w14:textId="648A05E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654ED8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Oprogramowanie ulepszające obrazowanie –wizualizację igły biopsyjnej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EA2D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09DAF0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20F1F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C89797A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7EC972" w14:textId="4D5F657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031440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>Tryb Duplex (2D + PWD)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2C9C3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71AFF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78636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DC794E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5ECC0" w14:textId="30D3D80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585AC4" w14:textId="2D3DA69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>Tryb Triplex (2D + PWD+CD) z rejestrowaną prędkością:  min. 15 m/sek</w:t>
            </w:r>
            <w:r w:rsidRPr="00E22A68">
              <w:rPr>
                <w:sz w:val="22"/>
                <w:szCs w:val="22"/>
              </w:rPr>
              <w:t xml:space="preserve"> dla zerowego kąta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9EE2F3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7564A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28B5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6445DB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A8C3D4" w14:textId="4EE87B50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6D684A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Technologia przetwarzania sygnału Raw Data pozwalająca po zamrożeniu obrazu na zmianę:  min. wzmocnienia, dynamiki.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46DBA4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64E69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EFEC2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921948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CB96AF" w14:textId="7D8D74E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609EAD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3D z tzw. wolnej ręki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B42A4B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C731B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CC569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DB7176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CAE93" w14:textId="096F214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58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D236EF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sz w:val="22"/>
                <w:szCs w:val="22"/>
              </w:rPr>
              <w:t>Tryb spektralny Doppler Pulsacyjny (PWD)</w:t>
            </w:r>
            <w:r w:rsidRPr="00E22A68">
              <w:rPr>
                <w:sz w:val="22"/>
                <w:szCs w:val="22"/>
              </w:rPr>
              <w:t xml:space="preserve"> z HPRF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92607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8C8A4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A2A594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362D7F2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98ED3" w14:textId="021B878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59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B92EB6" w14:textId="4913E6E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prędkości min. 15 m/sek dla zerowego kąta bramki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41D1E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1EB0A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6C1525" w14:textId="25510CFB" w:rsidR="004D34D3" w:rsidRPr="00E22A68" w:rsidRDefault="004D34D3" w:rsidP="004D34D3">
            <w:pPr>
              <w:widowControl w:val="0"/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15 m/sek. – 0 pkt.</w:t>
            </w:r>
          </w:p>
          <w:p w14:paraId="125C20CB" w14:textId="6D78735E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&gt;17 m/sek. – 5 pkt.</w:t>
            </w:r>
          </w:p>
        </w:tc>
      </w:tr>
      <w:tr w:rsidR="004D34D3" w:rsidRPr="00FA09A6" w14:paraId="1932B7C9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0354B4" w14:textId="322B656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D5458C" w14:textId="7802B536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częstotliwości PRF min. 0,4 – 50 kHz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D9E2A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D7FB00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C517E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709487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C15CC8" w14:textId="18C6F02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11386E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Regulacja bramki dopplerowskiej w zakresie </w:t>
            </w:r>
            <w:r w:rsidRPr="00E22A68">
              <w:rPr>
                <w:sz w:val="22"/>
                <w:szCs w:val="22"/>
              </w:rPr>
              <w:br/>
              <w:t>min. 0,4 - 20 mm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AE8A4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FBE072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CDE4BA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733AE3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2EE927" w14:textId="744AF22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B38622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Regulacja uchylności wiązki dopplerowskiej </w:t>
            </w:r>
            <w:r w:rsidRPr="00E22A68">
              <w:rPr>
                <w:sz w:val="22"/>
                <w:szCs w:val="22"/>
              </w:rPr>
              <w:br/>
              <w:t>min. +/-25 stopni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2DC80E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56084B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D16E0D" w14:textId="1691D39B" w:rsidR="004D34D3" w:rsidRPr="00E22A68" w:rsidRDefault="004D34D3" w:rsidP="004D34D3">
            <w:pPr>
              <w:widowControl w:val="0"/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+/-25 stopni – 0 pkt.</w:t>
            </w:r>
          </w:p>
          <w:p w14:paraId="5777BA52" w14:textId="1A0A4C76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&gt;+/-25 stopni – 5 pkt.</w:t>
            </w:r>
          </w:p>
        </w:tc>
      </w:tr>
      <w:tr w:rsidR="004D34D3" w:rsidRPr="00FA09A6" w14:paraId="131145C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AF1FF8" w14:textId="0AEE011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6A121C" w14:textId="3D09E3D9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przesunięcia linii bazowej Dopplera spektralnego na zamrożonym obrazie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458BAB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0C149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67F775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1BAE14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D11D4D" w14:textId="3FEA2A3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5DC7B9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Technologia optymalizująca zapis spektrum w czasie rzeczywistym 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C3D941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726350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58BF9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4915632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61C121" w14:textId="7AC60BD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3AE261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Automatyczny obrys spektrum na obrazie rzeczywistym i zamrożonym dla trybu Dopplera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0BA9C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7E4CB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652764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5D73E4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A4770F" w14:textId="5F796AC9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784B71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sz w:val="22"/>
                <w:szCs w:val="22"/>
              </w:rPr>
              <w:t>Tryb Doppler Kolorowy (CD)</w:t>
            </w:r>
            <w:r w:rsidRPr="00E22A68">
              <w:rPr>
                <w:sz w:val="22"/>
                <w:szCs w:val="22"/>
              </w:rPr>
              <w:t xml:space="preserve"> </w:t>
            </w:r>
          </w:p>
          <w:p w14:paraId="67F33BD0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działający w trybie wieloczęstotliwościowym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4A8DE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31B91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A979FB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E35740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7DA507" w14:textId="0B806C7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30D8F5" w14:textId="11DE83EB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Prędkość odświeżania dla CD min. 500 klatek/sek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FFF98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15B28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A6E94C6" w14:textId="2794474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500 kl/s – 0 pkt.</w:t>
            </w:r>
          </w:p>
          <w:p w14:paraId="47BECFC4" w14:textId="427BA8B8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 600 kl/s – 5 pkt.</w:t>
            </w:r>
          </w:p>
        </w:tc>
      </w:tr>
      <w:tr w:rsidR="004D34D3" w:rsidRPr="00FA09A6" w14:paraId="0F6642D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B245D4" w14:textId="6B6A299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2DC2E3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Regulacja uchylności pola Dopplera Kolorowego min. +/-25 stopni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9A5561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ACA5F0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DA8D29" w14:textId="00BF6950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6C25077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1E65D4" w14:textId="3625D6B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69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35534D" w14:textId="090D5D10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Ilość map kolorów dla CD min. 30 map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C9904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B0F5C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8D24C3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58FEAF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95BC73" w14:textId="042F65B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6B4BBD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Optymalizacja zapisów CD za pomocą jednego przycisku (min. dostosowanie linii bazowej i częstotliwości)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D4561D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C70FD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B8187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D95C8D9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350B99" w14:textId="1D82934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0AC393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Tryb angiologiczny (Power Doppler) oraz Power Doppler kierunkowy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FDB3D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9E85BD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17940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CE7FAE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647088B" w14:textId="20756BB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1FA2EC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Tryb dopplerowski o wysokiej czułości i rozdzielczości dedykowany do małych przepływów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BA1D3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FE920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34FD5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681E98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CD70BD" w14:textId="0118992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6AC4C0" w14:textId="014441A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Liczba par kursorów pomiarowych min. 15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0AB52B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D50E0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1F234E" w14:textId="2C2590D0" w:rsidR="004D34D3" w:rsidRPr="00E22A68" w:rsidRDefault="004D34D3" w:rsidP="004D34D3">
            <w:pPr>
              <w:widowControl w:val="0"/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15 par – 0 pkt.</w:t>
            </w:r>
          </w:p>
          <w:p w14:paraId="4F9A1E1C" w14:textId="0269CB6B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&gt;18 par – 5 pkt.</w:t>
            </w:r>
          </w:p>
        </w:tc>
      </w:tr>
      <w:tr w:rsidR="004D34D3" w:rsidRPr="00FA09A6" w14:paraId="0E8C4917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0E95D61" w14:textId="6CEEDD2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B00A9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Pakiet do automatycznego wyznaczania Intima Media Thicknes ( IMT)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92E6C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AB077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49AD5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EF3F14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6DCA058" w14:textId="7D21A48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75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001128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Oprogramowanie umożliwiające wyznaczenie procentu unaczynienia w danym obszarze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9F066C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C61D5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61B1EF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E97D47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F7CB16B" w14:textId="6435369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AF5AA4" w14:textId="5B6EA852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Oprogramowanie aplikacyjne z pakietem oprogramowania pomiarowego do badań ogólnych: brzusznych, tarczycy, sutka, piersi, małych narządów, ortopedycznych, mięśniowo-szkieletowych urologicznych, położniczo-ginekologicznych, naczyniowych, kardiologicznych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B3540A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FF6432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B3BE4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33269BA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31BF43FB" w14:textId="77777777" w:rsidR="004D34D3" w:rsidRPr="00FA09A6" w:rsidRDefault="004D34D3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119FD119" w14:textId="77777777" w:rsidR="004D34D3" w:rsidRPr="00E22A68" w:rsidRDefault="004D34D3" w:rsidP="004D34D3">
            <w:pPr>
              <w:snapToGrid w:val="0"/>
              <w:spacing w:after="20"/>
              <w:rPr>
                <w:b/>
                <w:bCs/>
                <w:sz w:val="22"/>
                <w:szCs w:val="22"/>
              </w:rPr>
            </w:pPr>
            <w:r w:rsidRPr="00E22A68">
              <w:rPr>
                <w:b/>
                <w:bCs/>
                <w:sz w:val="22"/>
                <w:szCs w:val="22"/>
              </w:rPr>
              <w:t>Sondy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3B25688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2528B31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256BCA0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C163DD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09C14A" w14:textId="23D9890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493E6E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sz w:val="22"/>
                <w:szCs w:val="22"/>
              </w:rPr>
              <w:t>Sonda Convex wieloczęstotliwościowa do badań ogólnych wykonana w technologii single crystal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ECAFE4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  <w:p w14:paraId="0D24A4E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Podać model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D815E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CD17C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72E0569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4ED69D" w14:textId="7AEC4A57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8C34C0" w14:textId="49B9C0B8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pracy przetwornika min. 1,0 - 8,0 MHz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D0A35C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717D2C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FD9AF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48DF76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9282A1" w14:textId="7E3EA903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79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AA537F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Kąt pola skanowania (widzenia) min. 110 stopni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52167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34994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E97F5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110 st. – 0 pkt.</w:t>
            </w:r>
          </w:p>
          <w:p w14:paraId="3FC786DF" w14:textId="2FAD87B6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&gt;110 st. – 5 pkt.</w:t>
            </w:r>
          </w:p>
        </w:tc>
      </w:tr>
      <w:tr w:rsidR="004D34D3" w:rsidRPr="00FA09A6" w14:paraId="0A34A8F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59BEFB" w14:textId="63BA4CF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F00675E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Ilość elementów w jednej linii min. 180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8A663A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809A2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DA7D21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F1BC985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2939A" w14:textId="67B0156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253132" w14:textId="788D67E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harmoniczne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DD121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0D09A0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71B37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EB4B66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1959CF5" w14:textId="6C1D417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B33E57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pracy z oprogramowaniem do elastografii typu strain i akustycznej (Shear Wave) kodowanej kolorem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6B798E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231049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8346FE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E208DB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0EEA86" w14:textId="76A3F6A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481696" w14:textId="58E2A5EF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pracy z oprogramowaniem do Fuzji obrazów w czasie rzeczywistym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972E4B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D7B6C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8AFD34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ED882B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EA109C" w14:textId="7690EA8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8BE3B2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bCs/>
                <w:iCs/>
                <w:sz w:val="22"/>
                <w:szCs w:val="22"/>
              </w:rPr>
              <w:t>Sonda Liniowa do badań małych narządów wykonana w technologii matrycowej lub równoważnej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AB1841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  <w:p w14:paraId="5ECE415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Podać model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AE7F2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4FCF8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5E040D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1CAF08" w14:textId="2293AF7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7390F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pracy przetwornika min. 5,0 – 14,0 MHz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8DED8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9DE8073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F2BA4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B391FE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23F076" w14:textId="44B502E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CCCAD6" w14:textId="1B080311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Ilość elementów min. 1500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8E6A2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8A4D8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9CD103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1500 – 0 pkt.</w:t>
            </w:r>
          </w:p>
          <w:p w14:paraId="3AF384C4" w14:textId="2F3C21AB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&gt;1500 – 5 pkt.</w:t>
            </w:r>
          </w:p>
        </w:tc>
      </w:tr>
      <w:tr w:rsidR="004D34D3" w:rsidRPr="00FA09A6" w14:paraId="4ECF6D2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8AC74D" w14:textId="3843B0B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0CA6A4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Szerokość skanu (FOV) w zakresie 55-60 mm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61E155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0E482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8F3DF6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AC66E4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9C5EF9" w14:textId="07795CC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88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F42118" w14:textId="11700976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harmoniczne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A656C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5B1D6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D84CD57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939972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817462" w14:textId="093BFDD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89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5A9E3C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pracy z oprogramowaniem do elastografii typu strain i akustycznej (Shear Wave) kodowanej kolorem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7513F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8C2FC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124DA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5A6793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A95CAC" w14:textId="159212B0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154F6BF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pracy z oprogramowaniem do Fuzji obrazów w czasie rzeczywistym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8AC313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6A608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50616D2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A41A61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097CC1" w14:textId="791808D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03DE63" w14:textId="68C4CC33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bCs/>
                <w:sz w:val="22"/>
                <w:szCs w:val="22"/>
              </w:rPr>
              <w:t>Sonda Liniowa wysokiej częstotliwości wykonana w technologii matrycowej lub równoważnej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7779D8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  <w:p w14:paraId="728A334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Podać model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DEF70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B78A4F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5F19C2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8E367E" w14:textId="5623EC7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CD740F" w14:textId="343EBC5F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pracy przetwornika min. 5,0 –18,0 MHz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EA600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73D58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D43B3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720798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0FF7953" w14:textId="6D0D6C72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DE4F2C" w14:textId="50871A02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Liczba elementów – min. 1100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904C03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C0E0D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7E521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5731FF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E3E25A" w14:textId="3295FEC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86F5F27" w14:textId="095E2146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Szerokość skanu (FOV) w zakresie  38-40 mm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A22773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D016C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007C73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74624E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9D1D8A" w14:textId="6864A0E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8331CB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Obrazowanie harmoniczne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19F98E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587C15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11BB2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1168C1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D0987A" w14:textId="3A560E4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763A78" w14:textId="70BC7E5C" w:rsidR="004D34D3" w:rsidRPr="00E22A68" w:rsidRDefault="004D34D3" w:rsidP="004D34D3">
            <w:pPr>
              <w:snapToGrid w:val="0"/>
              <w:spacing w:after="20"/>
              <w:rPr>
                <w:b/>
                <w:bCs/>
                <w:sz w:val="22"/>
                <w:szCs w:val="22"/>
              </w:rPr>
            </w:pPr>
            <w:r w:rsidRPr="00E22A68">
              <w:rPr>
                <w:b/>
                <w:bCs/>
                <w:sz w:val="22"/>
                <w:szCs w:val="22"/>
              </w:rPr>
              <w:t>Sonda MikroConvex wieloczęstotliwościowa do badań ogólnych i przezciemiączkowych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6ADBF46" w14:textId="2598B2B2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28FA45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9F80A1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FE890E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392FF2" w14:textId="458799B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F112A1" w14:textId="1DCD392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Zakres pracy przetwornika min. 5,0 – 11,0 MHz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64A1C6" w14:textId="7B47927B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9F095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3705DC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B3615C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722ACF" w14:textId="605C51B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E13040" w14:textId="086B28D9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Kąt pola skanowania (widzenia) min. 110 stopni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04D40D" w14:textId="50D71983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47D78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02449F6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430181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E09460" w14:textId="2C6267C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99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A9049C" w14:textId="4F87E4FC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Ilość elementów w jednej linii min. 750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22B76D" w14:textId="4E1E969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E3BA0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64417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B90F5FA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170FDF76" w14:textId="51F0C4D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6FC6BB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sz w:val="22"/>
                <w:szCs w:val="22"/>
              </w:rPr>
              <w:t>Możliwości rozbudowy systemu dostępne na dzień składania ofert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2CBD07A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6ADB3FA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7826978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91881EA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130A5B" w14:textId="4B862259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80F251" w14:textId="3EDC953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 o pomiar stłuszczenia wątroby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DCDC2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F7808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0A1D73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92F6505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DF28A6" w14:textId="5A605253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272179" w14:textId="7FFA7973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 o automatyczny pomiar zwłóknienia w czasie rzeczywistym przy pomocy elastografii akustycznej w kPa lub m/sek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3C0F80" w14:textId="5CACBFBB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2B749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24D5E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69B887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04C500" w14:textId="6C82CFA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0665F8" w14:textId="6A0C0F20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moduł elastografii (typu strain) obliczający i wyświetlający sztywność względną tkanki w czasie rzeczywistym na obrazie z sond: convex, linia, endocavity. Wskaźnik prawidłowej siły ucisku wyświetlany na ekranie Możliwość wykonywania obliczeń odległości i powierzchni oraz oprogramowanie umożliwiające porównywanie elastyczności min. 2 miejsc.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82CB31" w14:textId="7F6FE14B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B9C01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0AE90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482CCF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BFFD4D4" w14:textId="562D26C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104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948A94" w14:textId="64E4DEA2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Możliwość rozbudowy systemu o elastografię akustyczną (typu Shear Wave), moduł określający sztywność tkanek na podstawie analizy prędkości fali poprzecznej </w:t>
            </w:r>
            <w:r w:rsidRPr="00E22A68">
              <w:rPr>
                <w:spacing w:val="-1"/>
                <w:sz w:val="22"/>
                <w:szCs w:val="22"/>
              </w:rPr>
              <w:t xml:space="preserve">z dowolną </w:t>
            </w:r>
            <w:r w:rsidRPr="00E22A68">
              <w:rPr>
                <w:sz w:val="22"/>
                <w:szCs w:val="22"/>
              </w:rPr>
              <w:t xml:space="preserve">regulacją pola analizy oraz prezentacją elastyczności tkanek za pomocą kolorów w czasie rzeczywistym - dostępne na sondach: convex, linia, endocavity. Możliwość uzyskania wyników </w:t>
            </w:r>
            <w:r w:rsidRPr="00E22A68">
              <w:rPr>
                <w:spacing w:val="-1"/>
                <w:sz w:val="22"/>
                <w:szCs w:val="22"/>
              </w:rPr>
              <w:t xml:space="preserve">pomiarowych wyrażonych w kPa </w:t>
            </w:r>
            <w:r w:rsidRPr="00E22A68">
              <w:rPr>
                <w:spacing w:val="-3"/>
                <w:sz w:val="22"/>
                <w:szCs w:val="22"/>
              </w:rPr>
              <w:t>lub m/sek.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952722" w14:textId="4BA7E7C2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0B153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B002F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46403E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8500BB" w14:textId="7C0D958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79F460" w14:textId="5E8AA33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systemu o analizę jakości otrzymywanych wyników w obrazowaniu elastografii akustycznej pozwalające ocenić gdzie jest najlepszy obszar do wykonania pomiaru.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A0FD0A" w14:textId="1C513675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182D4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8D723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1E06DD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52A379" w14:textId="77C96D3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563830" w14:textId="361C1E98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głowice śródoperacyjne i laparoskopową. Podać modele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B68478" w14:textId="29B1B2F9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304D32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26282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6EEC1F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14EFBA" w14:textId="5882EFE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3D91CE" w14:textId="62D2A0F1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Możliwość rozbudowy o elastografię akustyczną (typu Shear Wave) dostępną na głowicy convex wysokiej częstotliwości min. 9 MHz. Możliwość uzyskania wyników </w:t>
            </w:r>
            <w:r w:rsidRPr="00E22A68">
              <w:rPr>
                <w:spacing w:val="-1"/>
                <w:sz w:val="22"/>
                <w:szCs w:val="22"/>
              </w:rPr>
              <w:t xml:space="preserve">pomiarowych wyrażonych w kPa </w:t>
            </w:r>
            <w:r w:rsidRPr="00E22A68">
              <w:rPr>
                <w:spacing w:val="-3"/>
                <w:sz w:val="22"/>
                <w:szCs w:val="22"/>
              </w:rPr>
              <w:t>lub m/sek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211DF3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  <w:p w14:paraId="170F6082" w14:textId="0486AB08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Podać model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F6187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14904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F84D0CB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4AF599" w14:textId="31B76114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BCCC78" w14:textId="3789919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specjalistyczne oprogramowanie poprawiające wykrywanie mikrozwapnień w tkankach miękkich tj. sutki, piersi, nerka, jądra, ścięgna itp. – podać nazwę własną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FCE1EC" w14:textId="1CE08F1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073FBC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8E70A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A0D992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273E1D" w14:textId="0B6DD4C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109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86AACF" w14:textId="44884698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tryb dopplerowskiego obrazowania naczyń narządów miąższowych (nerki, wątroba ) do wizualizacji bardzo wolnych przepływów poniżej 1 cm/sek. w mikronaczyniach pozwalające obrazować przepływy bez artefaktów ruchowych dostępny na głowicach: convex, linia, endo. Możliwość prezentacji kierunku napływu. Prędkość odświeżania FR&gt;60 obr/sek dla przepływów poniżej 1 cm/sek przy bramce większej niż 2 x 2 cm.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53C3F4" w14:textId="6A996E08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91521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0800A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4784DE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7A78C6" w14:textId="1EAE1F89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783E4A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Możliwość rozbudowy o obrazowanie pozwalające  „nakładać”  obrazy na  ultrasonografie w trybie </w:t>
            </w:r>
            <w:r w:rsidRPr="00E22A68">
              <w:rPr>
                <w:sz w:val="22"/>
                <w:szCs w:val="22"/>
              </w:rPr>
              <w:br/>
              <w:t>B-mode z obrazami uzyskiwanych z  CT i MR tzw. Fuzja obrazów w czasie rzeczywistym z synchronizacją płaszczyzn. Możliwość zastosowania fuzji obrazów na sondach: convex, linia, endocavity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EFA6830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77BC1F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CD1A57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8D4EE7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A60010" w14:textId="6814C7A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111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5D098E" w14:textId="3D817FA5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moduł nawigacyjny pozwalający na wyznaczenie (symulację) toru i śledzenie ruchów końcówki igły biopsyjnej pod kontrolą głowicy obrazowej bez korzystania z nasadki biopsyjnej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4458B6" w14:textId="2EA3C39D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0C2CE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24BF8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EBE3E2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0C75E7" w14:textId="79D6ACA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13E6C5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 xml:space="preserve">Możliwość rozbudowy o oprogramowanie do standaryzowanego raportowania min. BI-RADS, </w:t>
            </w:r>
            <w:r w:rsidRPr="00E22A68">
              <w:rPr>
                <w:color w:val="000000"/>
                <w:sz w:val="22"/>
                <w:szCs w:val="22"/>
              </w:rPr>
              <w:br/>
              <w:t>TI-RADS, LI-RADS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891B2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E4D19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49368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B10E97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64095B" w14:textId="1D167E46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C7CD0F" w14:textId="01D1322E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>Możliwość rozbudowy o obrazowanie z kontrastem dostępne na sondach: Convex, Linia, Endokawitarnych  i Sektorowych (kardiologicznych)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12B2F5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683A3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8F432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7EAAC1D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5A7F75" w14:textId="2B83380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D89408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 xml:space="preserve">Możliwość rozbudowy o </w:t>
            </w:r>
            <w:r w:rsidRPr="00E22A68">
              <w:rPr>
                <w:sz w:val="22"/>
                <w:szCs w:val="22"/>
              </w:rPr>
              <w:t xml:space="preserve">obrazowanie panoramiczne z możliwością wykonywania pomiarów min. 100 cm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B3B94B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D84989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89FE11" w14:textId="77777777" w:rsidR="004D34D3" w:rsidRPr="00E22A68" w:rsidRDefault="004D34D3" w:rsidP="004D34D3">
            <w:pPr>
              <w:pStyle w:val="Domynie"/>
              <w:tabs>
                <w:tab w:val="left" w:pos="1225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2A68">
              <w:rPr>
                <w:rFonts w:ascii="Times New Roman" w:hAnsi="Times New Roman" w:cs="Times New Roman"/>
                <w:sz w:val="22"/>
                <w:szCs w:val="22"/>
              </w:rPr>
              <w:t>100 cm – 0 pkt.</w:t>
            </w:r>
          </w:p>
          <w:p w14:paraId="30E477DE" w14:textId="30E471B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&gt;150 cm – 2 pkt.</w:t>
            </w:r>
          </w:p>
          <w:p w14:paraId="47D74123" w14:textId="46EB561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  <w:r w:rsidRPr="00E22A68">
              <w:rPr>
                <w:rFonts w:eastAsia="Calibri"/>
                <w:sz w:val="22"/>
                <w:szCs w:val="22"/>
                <w:lang w:eastAsia="pl-PL" w:bidi="pl-PL"/>
              </w:rPr>
              <w:t>&gt;200 cm – 5 pkt.</w:t>
            </w:r>
          </w:p>
        </w:tc>
      </w:tr>
      <w:tr w:rsidR="004D34D3" w:rsidRPr="00FA09A6" w14:paraId="0234268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185F70" w14:textId="035D957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71218B7" w14:textId="0E45C879" w:rsidR="004D34D3" w:rsidRPr="00E22A68" w:rsidRDefault="004D34D3" w:rsidP="004D34D3">
            <w:pPr>
              <w:snapToGrid w:val="0"/>
              <w:spacing w:after="20"/>
              <w:rPr>
                <w:color w:val="000000"/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 xml:space="preserve">Możliwość rozbudowy o oddzielną </w:t>
            </w:r>
            <w:r w:rsidRPr="00E22A68">
              <w:rPr>
                <w:sz w:val="22"/>
                <w:szCs w:val="22"/>
              </w:rPr>
              <w:t>analizę wsierdzia i nasierdzia oraz możliwość uśrednienia uzyskanych wyników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4AF3D4" w14:textId="14BC6276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78F39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24DCB6" w14:textId="77777777" w:rsidR="004D34D3" w:rsidRPr="00E22A68" w:rsidRDefault="004D34D3" w:rsidP="004D34D3">
            <w:pPr>
              <w:pStyle w:val="Domynie"/>
              <w:tabs>
                <w:tab w:val="left" w:pos="1225"/>
              </w:tabs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34D3" w:rsidRPr="00FA09A6" w14:paraId="0A961A0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8E0645" w14:textId="034E345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39374CA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 xml:space="preserve">Możliwość rozbudowy o </w:t>
            </w:r>
            <w:r w:rsidRPr="00E22A68">
              <w:rPr>
                <w:sz w:val="22"/>
                <w:szCs w:val="22"/>
              </w:rPr>
              <w:t>zainstalowane w aparacie analiza ilościowa Strain i Strain Rate - obrazowanie i analiza ilościowa funkcji synchronizacji skurczu (wewnątrz- i między-komorowego)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F41644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0700FA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BD3B3B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56453DF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E79F3B" w14:textId="4AE6A910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D45B6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 xml:space="preserve">Możliwość rozbudowy o </w:t>
            </w:r>
            <w:r w:rsidRPr="00E22A68">
              <w:rPr>
                <w:sz w:val="22"/>
                <w:szCs w:val="22"/>
              </w:rPr>
              <w:t xml:space="preserve">automatyczne wyznaczanie frakcji wyrzutowej z obrazu 2D oraz GLS Global Longitudal Strain w projekcji 2 i 4 jamowej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C31E0A" w14:textId="7EB7F16C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2643224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B81758" w14:textId="2189171A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jc w:val="center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BC07AC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67BB8E" w14:textId="57A23F8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9318F8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color w:val="000000"/>
                <w:sz w:val="22"/>
                <w:szCs w:val="22"/>
              </w:rPr>
              <w:t xml:space="preserve">Możliwość rozbudowy o </w:t>
            </w:r>
            <w:r w:rsidRPr="00E22A68">
              <w:rPr>
                <w:sz w:val="22"/>
                <w:szCs w:val="22"/>
              </w:rPr>
              <w:t>sondę z kanałem biopsyjnym przez czoło sondy z możliwością wyboru min. 3 kątów wejścia w tym min. jednym zbliżonym do 90 stopni.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31A887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1B12FE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3B46CD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7723D5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4D9051" w14:textId="09BACD40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119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A6505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Tryb obrazowania 3D/4D z głowic objętościowych (wolumetrycznych): convex, endocavity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64D61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7560C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0EB63E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DB8D49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4980A3" w14:textId="2D0B43B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D8C5EF" w14:textId="2706A384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oprogramowanie umożliwiające wykonanie badania z kontrastem w trybie 4D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2E17B4" w14:textId="44BBD293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4FF882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FD5BD6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F60D67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DC1D62" w14:textId="06292E11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5FF4B2" w14:textId="748A2026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funkcję pozwalająca na wykonanie biopsji w trybie 4D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63B1E10" w14:textId="72004E55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FD3E01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2407F50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1920BBA7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5FB27A" w14:textId="0D54646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lastRenderedPageBreak/>
              <w:t>122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4EDC4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oprogramowanie wykorzystujące algorytmy do analizy guzów jajnika zgodne z IOTA ADNEX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B6516E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2CCC4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A66FED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F70299C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CBC685" w14:textId="16FB5F92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8B8F6A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moduł analizy pomiarów biometrycznych płodu opartych o narzędzie statystyczne Z-score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809D111" w14:textId="67A7152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A640E2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C21957A" w14:textId="21EAFCBF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BD866C6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59BA56" w14:textId="58E8DB7F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124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4E5AD8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porównywanie obrazu referencyjnego (obraz USG, CT, MR, XR) z obrazem USG na żywo.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FFF5FF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8D1632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9995ED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4E6916C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EB9FC1" w14:textId="3018520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125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55CA99F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rozbudowy o moduł WiFi – umożliwiający bezprzewodowe nawiązanie połączenia z siecią DICOM zgodne ze standardem IEEE 802.11 b/g/n/ac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E411ED" w14:textId="7B67BD3C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9090C7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0F20C6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35EAA998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</w:tcPr>
          <w:p w14:paraId="309BE21B" w14:textId="703FC8A5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126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673DEB6A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b/>
                <w:sz w:val="22"/>
                <w:szCs w:val="22"/>
              </w:rPr>
              <w:t>Dodatkowe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4D7D37E5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7D625B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/>
          </w:tcPr>
          <w:p w14:paraId="4D725318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2B23D84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78F8F3" w14:textId="207CFB5C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127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F335C0" w14:textId="19C5B503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CB2542">
              <w:rPr>
                <w:color w:val="000000" w:themeColor="text1"/>
                <w:sz w:val="22"/>
                <w:szCs w:val="22"/>
              </w:rPr>
              <w:t>Gwarancja min. 6</w:t>
            </w:r>
            <w:r w:rsidR="00FD698A" w:rsidRPr="00CB2542">
              <w:rPr>
                <w:color w:val="000000" w:themeColor="text1"/>
                <w:sz w:val="22"/>
                <w:szCs w:val="22"/>
              </w:rPr>
              <w:t>0</w:t>
            </w:r>
            <w:r w:rsidRPr="00CB2542">
              <w:rPr>
                <w:color w:val="000000" w:themeColor="text1"/>
                <w:sz w:val="22"/>
                <w:szCs w:val="22"/>
              </w:rPr>
              <w:t xml:space="preserve"> miesięcy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61FEC9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4783E6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FF105F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0F028A00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2C74AF" w14:textId="5F3F626D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128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851818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 xml:space="preserve">Autoryzacja producenta na serwis i sprzedaż zaoferowanego aparatu USG na terenie Polski 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FA253C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736ACD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D52BE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7378EF7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5DF7CCA" w14:textId="0C3D3BE2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129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9C30FA7" w14:textId="22B220DB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Integracja ze wskazanym przez Zamawiającego systemem.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3C2AF9" w14:textId="1C7CC360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4959DC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095119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54B61A9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3C93632" w14:textId="1AF0F83E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130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30CB98" w14:textId="2C41EE7D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Możliwość zdalnego dostępu (połączenie szyfrowane, zapewnienie bezpieczeństwa danych zgodnie z RODO) do aparatu umożliwiającego świadczenie usług serwisowych przez autoryzowany serwis producenta. Zakres zdalnego serwisu min.: diagnostyka, opieka serwisowa i aplikacyjna, upgrade systemu, korekta parametrów obrazowania, możliwość udostępnienia ekranu aparatu i czat w celach edukacyjnych i pomocy.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FF5F3C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F5528B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86C7EDA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9A5FBB1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F74DB51" w14:textId="3CFE7E3B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131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0EB0E7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Okres dostępności części zamiennych – min. 8 lat od daty podpisania protokołu odbioru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A57F22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0B26DF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DF2BF5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519D0F1E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B59D28" w14:textId="59A4A7D8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132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5AC892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Czas reakcji na zgłoszenie awarii w okresie gwarancji max. 48 godzin (dotyczy dni roboczych)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6CD55FD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68B9A8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2A72757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  <w:tr w:rsidR="004D34D3" w:rsidRPr="00FA09A6" w14:paraId="6CDAD2C4" w14:textId="77777777" w:rsidTr="004D34D3">
        <w:trPr>
          <w:trHeight w:val="23"/>
        </w:trPr>
        <w:tc>
          <w:tcPr>
            <w:tcW w:w="6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59DBED" w14:textId="087282BA" w:rsidR="004D34D3" w:rsidRPr="00FA09A6" w:rsidRDefault="002A067D" w:rsidP="002A067D">
            <w:pPr>
              <w:autoSpaceDE w:val="0"/>
              <w:snapToGrid w:val="0"/>
              <w:ind w:left="-42"/>
              <w:rPr>
                <w:rFonts w:ascii="Arial" w:hAnsi="Arial" w:cs="Arial"/>
                <w:sz w:val="18"/>
                <w:szCs w:val="18"/>
                <w:lang w:eastAsia="pl-PL" w:bidi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 w:bidi="pl-PL"/>
              </w:rPr>
              <w:t>133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56C766" w14:textId="77777777" w:rsidR="004D34D3" w:rsidRPr="00E22A68" w:rsidRDefault="004D34D3" w:rsidP="004D34D3">
            <w:pPr>
              <w:snapToGrid w:val="0"/>
              <w:spacing w:after="20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Instrukcja obsługi w języku polskim dostarczana z aparatem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2C65A6" w14:textId="77777777" w:rsidR="004D34D3" w:rsidRPr="00E22A68" w:rsidRDefault="004D34D3" w:rsidP="004D34D3">
            <w:pPr>
              <w:snapToGrid w:val="0"/>
              <w:ind w:left="-75" w:right="-108"/>
              <w:jc w:val="center"/>
              <w:rPr>
                <w:sz w:val="22"/>
                <w:szCs w:val="22"/>
              </w:rPr>
            </w:pPr>
            <w:r w:rsidRPr="00E22A68">
              <w:rPr>
                <w:sz w:val="22"/>
                <w:szCs w:val="22"/>
              </w:rPr>
              <w:t>Tak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448A16" w14:textId="77777777" w:rsidR="004D34D3" w:rsidRPr="00E22A68" w:rsidRDefault="004D34D3" w:rsidP="004D34D3">
            <w:pPr>
              <w:autoSpaceDE w:val="0"/>
              <w:snapToGrid w:val="0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17266B4" w14:textId="77777777" w:rsidR="004D34D3" w:rsidRPr="00E22A68" w:rsidRDefault="004D34D3" w:rsidP="004D34D3">
            <w:pPr>
              <w:tabs>
                <w:tab w:val="left" w:pos="1225"/>
              </w:tabs>
              <w:autoSpaceDE w:val="0"/>
              <w:snapToGrid w:val="0"/>
              <w:ind w:left="-108" w:right="-108"/>
              <w:rPr>
                <w:rFonts w:eastAsia="Calibri"/>
                <w:sz w:val="22"/>
                <w:szCs w:val="22"/>
                <w:lang w:eastAsia="pl-PL" w:bidi="pl-PL"/>
              </w:rPr>
            </w:pPr>
          </w:p>
        </w:tc>
      </w:tr>
    </w:tbl>
    <w:p w14:paraId="67D01F38" w14:textId="77777777" w:rsidR="004D34D3" w:rsidRDefault="004D34D3" w:rsidP="004D34D3">
      <w:pPr>
        <w:rPr>
          <w:b/>
          <w:bCs/>
          <w:color w:val="000000"/>
          <w:sz w:val="22"/>
          <w:szCs w:val="22"/>
        </w:rPr>
      </w:pPr>
    </w:p>
    <w:p w14:paraId="65AC1E54" w14:textId="77777777" w:rsidR="004D34D3" w:rsidRDefault="004D34D3" w:rsidP="004D34D3">
      <w:pPr>
        <w:rPr>
          <w:b/>
          <w:bCs/>
          <w:color w:val="000000"/>
          <w:sz w:val="22"/>
          <w:szCs w:val="22"/>
        </w:rPr>
      </w:pPr>
    </w:p>
    <w:p w14:paraId="069625EB" w14:textId="364A9112" w:rsidR="004D34D3" w:rsidRPr="00295E0F" w:rsidRDefault="004D34D3" w:rsidP="004D34D3">
      <w:pPr>
        <w:rPr>
          <w:b/>
          <w:bCs/>
          <w:color w:val="000000"/>
          <w:sz w:val="22"/>
          <w:szCs w:val="22"/>
        </w:rPr>
      </w:pPr>
      <w:r w:rsidRPr="00295E0F">
        <w:rPr>
          <w:b/>
          <w:bCs/>
          <w:color w:val="000000"/>
          <w:sz w:val="22"/>
          <w:szCs w:val="22"/>
        </w:rPr>
        <w:lastRenderedPageBreak/>
        <w:t>Parametry</w:t>
      </w:r>
      <w:r w:rsidRPr="00295E0F">
        <w:rPr>
          <w:b/>
          <w:bCs/>
          <w:color w:val="000000"/>
          <w:sz w:val="22"/>
          <w:szCs w:val="22"/>
          <w:lang w:eastAsia="pl-PL" w:bidi="pl-PL"/>
        </w:rPr>
        <w:t xml:space="preserve"> określone jako „TAK” są parametrami wymaganymi, których niespełnienie będzie skutkowało odrzuceniem oferty. </w:t>
      </w:r>
      <w:r w:rsidRPr="00295E0F">
        <w:rPr>
          <w:b/>
          <w:bCs/>
          <w:color w:val="00000A"/>
          <w:sz w:val="22"/>
          <w:szCs w:val="22"/>
          <w:lang w:eastAsia="pl-PL" w:bidi="pl-PL"/>
        </w:rPr>
        <w:br/>
      </w:r>
      <w:r w:rsidRPr="00295E0F">
        <w:rPr>
          <w:color w:val="000000"/>
          <w:sz w:val="22"/>
          <w:szCs w:val="22"/>
        </w:rPr>
        <w:t xml:space="preserve">Kolumna „Parametr oferowany” musi być w całości wypełniona. Brak opisu będzie traktowany jako brak danego parametru w oferowanej konfiguracji urządzenia. </w:t>
      </w:r>
    </w:p>
    <w:p w14:paraId="49394A8A" w14:textId="7BEEEDEC" w:rsidR="004D34D3" w:rsidRPr="00295E0F" w:rsidRDefault="004D34D3" w:rsidP="004D34D3">
      <w:pPr>
        <w:rPr>
          <w:color w:val="000000"/>
          <w:sz w:val="22"/>
          <w:szCs w:val="22"/>
        </w:rPr>
      </w:pPr>
      <w:r w:rsidRPr="00295E0F">
        <w:rPr>
          <w:b/>
          <w:bCs/>
          <w:color w:val="000000"/>
          <w:sz w:val="22"/>
          <w:szCs w:val="22"/>
        </w:rPr>
        <w:t xml:space="preserve">Wszystkie parametry muszą być potwierdzone w dołączonych do oferty katalogach, folderach, instrukcjach w j. polskim z zakreśleniem danego parametru oraz wskazaniem nr strony oferty w tabeli parametrów. Maksymalna ilość punktów przyznana </w:t>
      </w:r>
      <w:r w:rsidRPr="00CB2542">
        <w:rPr>
          <w:b/>
          <w:bCs/>
          <w:color w:val="000000" w:themeColor="text1"/>
          <w:sz w:val="22"/>
          <w:szCs w:val="22"/>
        </w:rPr>
        <w:t xml:space="preserve">to </w:t>
      </w:r>
      <w:r w:rsidR="00CB2542" w:rsidRPr="00CB2542">
        <w:rPr>
          <w:b/>
          <w:bCs/>
          <w:color w:val="000000" w:themeColor="text1"/>
          <w:sz w:val="22"/>
          <w:szCs w:val="22"/>
        </w:rPr>
        <w:t>50</w:t>
      </w:r>
      <w:r w:rsidRPr="00CB2542">
        <w:rPr>
          <w:b/>
          <w:bCs/>
          <w:color w:val="000000" w:themeColor="text1"/>
          <w:sz w:val="22"/>
          <w:szCs w:val="22"/>
        </w:rPr>
        <w:t xml:space="preserve"> punktów.</w:t>
      </w:r>
    </w:p>
    <w:p w14:paraId="35ED6361" w14:textId="77777777" w:rsidR="004D34D3" w:rsidRPr="00295E0F" w:rsidRDefault="004D34D3" w:rsidP="004D34D3">
      <w:pPr>
        <w:rPr>
          <w:color w:val="000000"/>
          <w:sz w:val="22"/>
          <w:szCs w:val="22"/>
        </w:rPr>
      </w:pPr>
    </w:p>
    <w:p w14:paraId="6F0A5282" w14:textId="77777777" w:rsidR="004D34D3" w:rsidRPr="00295E0F" w:rsidRDefault="004D34D3" w:rsidP="004D34D3">
      <w:pPr>
        <w:rPr>
          <w:color w:val="000000"/>
          <w:sz w:val="22"/>
          <w:szCs w:val="22"/>
        </w:rPr>
      </w:pPr>
      <w:r w:rsidRPr="00295E0F">
        <w:rPr>
          <w:b/>
          <w:bCs/>
          <w:color w:val="000000"/>
          <w:sz w:val="22"/>
          <w:szCs w:val="22"/>
        </w:rPr>
        <w:t>Oferta może otrzymać w kryterium „parametry techniczne” maksymalnie 50 punktów które zostaną przeliczone według wzoru:</w:t>
      </w:r>
    </w:p>
    <w:p w14:paraId="7A0C2FFF" w14:textId="77777777" w:rsidR="004D34D3" w:rsidRPr="00295E0F" w:rsidRDefault="004D34D3" w:rsidP="004D34D3">
      <w:pPr>
        <w:rPr>
          <w:color w:val="000000"/>
          <w:sz w:val="22"/>
          <w:szCs w:val="22"/>
          <w:lang w:val="en-US"/>
        </w:rPr>
      </w:pPr>
      <w:r w:rsidRPr="00295E0F">
        <w:rPr>
          <w:color w:val="000000"/>
          <w:sz w:val="22"/>
          <w:szCs w:val="22"/>
          <w:lang w:val="en-US"/>
        </w:rPr>
        <w:t>P= ( P bad:Pmax )  x 50</w:t>
      </w:r>
    </w:p>
    <w:p w14:paraId="409A43B2" w14:textId="77777777" w:rsidR="004D34D3" w:rsidRPr="00295E0F" w:rsidRDefault="004D34D3" w:rsidP="004D34D3">
      <w:pPr>
        <w:rPr>
          <w:color w:val="000000"/>
          <w:sz w:val="22"/>
          <w:szCs w:val="22"/>
        </w:rPr>
      </w:pPr>
      <w:r w:rsidRPr="00295E0F">
        <w:rPr>
          <w:color w:val="000000"/>
          <w:sz w:val="22"/>
          <w:szCs w:val="22"/>
        </w:rPr>
        <w:t>gdzie;</w:t>
      </w:r>
    </w:p>
    <w:p w14:paraId="7923D974" w14:textId="77777777" w:rsidR="004D34D3" w:rsidRPr="00295E0F" w:rsidRDefault="004D34D3" w:rsidP="004D34D3">
      <w:pPr>
        <w:rPr>
          <w:color w:val="000000"/>
          <w:sz w:val="22"/>
          <w:szCs w:val="22"/>
        </w:rPr>
      </w:pPr>
      <w:r w:rsidRPr="00295E0F">
        <w:rPr>
          <w:color w:val="000000"/>
          <w:sz w:val="22"/>
          <w:szCs w:val="22"/>
        </w:rPr>
        <w:t>P-ilość punktów przyznana w kategorii parametry techniczne</w:t>
      </w:r>
    </w:p>
    <w:p w14:paraId="6F5A3684" w14:textId="77777777" w:rsidR="004D34D3" w:rsidRPr="00295E0F" w:rsidRDefault="004D34D3" w:rsidP="004D34D3">
      <w:pPr>
        <w:rPr>
          <w:color w:val="000000"/>
          <w:sz w:val="22"/>
          <w:szCs w:val="22"/>
        </w:rPr>
      </w:pPr>
      <w:r w:rsidRPr="00295E0F">
        <w:rPr>
          <w:color w:val="000000"/>
          <w:sz w:val="22"/>
          <w:szCs w:val="22"/>
        </w:rPr>
        <w:t>P bad-  ilość punktów przyznana danemu wykonawcy</w:t>
      </w:r>
    </w:p>
    <w:p w14:paraId="72EA5E0F" w14:textId="77777777" w:rsidR="004D34D3" w:rsidRPr="00295E0F" w:rsidRDefault="004D34D3" w:rsidP="004D34D3">
      <w:pPr>
        <w:rPr>
          <w:color w:val="000000"/>
          <w:sz w:val="22"/>
          <w:szCs w:val="22"/>
        </w:rPr>
      </w:pPr>
      <w:r w:rsidRPr="00295E0F">
        <w:rPr>
          <w:color w:val="000000"/>
          <w:sz w:val="22"/>
          <w:szCs w:val="22"/>
        </w:rPr>
        <w:t>P max- najwyższa ilość punktów wśród ofert</w:t>
      </w:r>
    </w:p>
    <w:p w14:paraId="24276C3F" w14:textId="77777777" w:rsidR="004D34D3" w:rsidRDefault="004D34D3" w:rsidP="004D34D3">
      <w:pPr>
        <w:rPr>
          <w:color w:val="000000"/>
          <w:sz w:val="22"/>
          <w:szCs w:val="22"/>
        </w:rPr>
      </w:pPr>
    </w:p>
    <w:p w14:paraId="519FEE3E" w14:textId="77777777" w:rsidR="004D34D3" w:rsidRPr="00295E0F" w:rsidRDefault="004D34D3" w:rsidP="004D34D3">
      <w:pPr>
        <w:rPr>
          <w:color w:val="000000"/>
          <w:sz w:val="22"/>
          <w:szCs w:val="22"/>
        </w:rPr>
      </w:pPr>
    </w:p>
    <w:p w14:paraId="7F83AB98" w14:textId="77777777" w:rsidR="004D34D3" w:rsidRPr="00295E0F" w:rsidRDefault="004D34D3" w:rsidP="004D34D3">
      <w:pPr>
        <w:jc w:val="right"/>
        <w:rPr>
          <w:sz w:val="22"/>
          <w:szCs w:val="22"/>
        </w:rPr>
      </w:pPr>
      <w:r w:rsidRPr="00295E0F">
        <w:rPr>
          <w:b/>
          <w:bCs/>
          <w:color w:val="000000"/>
          <w:sz w:val="22"/>
          <w:szCs w:val="22"/>
          <w:lang w:eastAsia="pl-PL" w:bidi="pl-PL"/>
        </w:rPr>
        <w:t xml:space="preserve">               ...................................…………………...</w:t>
      </w:r>
      <w:r w:rsidRPr="00295E0F">
        <w:rPr>
          <w:b/>
          <w:bCs/>
          <w:color w:val="000000"/>
          <w:sz w:val="22"/>
          <w:szCs w:val="22"/>
          <w:lang w:eastAsia="pl-PL" w:bidi="pl-PL"/>
        </w:rPr>
        <w:br/>
      </w:r>
      <w:r w:rsidRPr="00295E0F">
        <w:rPr>
          <w:b/>
          <w:bCs/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  <w:t xml:space="preserve"> (Podpis osoby uprawnionej lub osób uprawnionych </w:t>
      </w:r>
      <w:r w:rsidRPr="00295E0F">
        <w:rPr>
          <w:color w:val="000000"/>
          <w:sz w:val="22"/>
          <w:szCs w:val="22"/>
          <w:lang w:eastAsia="pl-PL" w:bidi="pl-PL"/>
        </w:rPr>
        <w:br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</w:r>
      <w:r w:rsidRPr="00295E0F">
        <w:rPr>
          <w:color w:val="000000"/>
          <w:sz w:val="22"/>
          <w:szCs w:val="22"/>
          <w:lang w:eastAsia="pl-PL" w:bidi="pl-PL"/>
        </w:rPr>
        <w:tab/>
        <w:t xml:space="preserve"> do reprezentowania Wykonawcy)</w:t>
      </w:r>
    </w:p>
    <w:p w14:paraId="21D49F11" w14:textId="77777777" w:rsidR="00F879CA" w:rsidRPr="001003D4" w:rsidRDefault="00F879CA">
      <w:pPr>
        <w:tabs>
          <w:tab w:val="left" w:pos="6840"/>
        </w:tabs>
        <w:spacing w:line="240" w:lineRule="exact"/>
        <w:rPr>
          <w:rFonts w:ascii="Arial" w:hAnsi="Arial" w:cs="Arial"/>
          <w:color w:val="00000A"/>
          <w:sz w:val="18"/>
          <w:szCs w:val="18"/>
          <w:lang w:eastAsia="pl-PL" w:bidi="pl-PL"/>
        </w:rPr>
      </w:pPr>
    </w:p>
    <w:sectPr w:rsidR="00F879CA" w:rsidRPr="001003D4" w:rsidSect="004D34D3">
      <w:pgSz w:w="16837" w:h="11905" w:orient="landscape"/>
      <w:pgMar w:top="567" w:right="426" w:bottom="423" w:left="5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4A7B" w14:textId="77777777" w:rsidR="00255DF3" w:rsidRDefault="00255DF3" w:rsidP="00C270CD">
      <w:r>
        <w:separator/>
      </w:r>
    </w:p>
  </w:endnote>
  <w:endnote w:type="continuationSeparator" w:id="0">
    <w:p w14:paraId="5D9F9756" w14:textId="77777777" w:rsidR="00255DF3" w:rsidRDefault="00255DF3" w:rsidP="00C27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52FC8" w14:textId="77777777" w:rsidR="00255DF3" w:rsidRDefault="00255DF3" w:rsidP="00C270CD">
      <w:r>
        <w:separator/>
      </w:r>
    </w:p>
  </w:footnote>
  <w:footnote w:type="continuationSeparator" w:id="0">
    <w:p w14:paraId="35F296E5" w14:textId="77777777" w:rsidR="00255DF3" w:rsidRDefault="00255DF3" w:rsidP="00C27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B763F"/>
    <w:multiLevelType w:val="hybridMultilevel"/>
    <w:tmpl w:val="28FE1710"/>
    <w:lvl w:ilvl="0" w:tplc="0415000F">
      <w:start w:val="1"/>
      <w:numFmt w:val="decimal"/>
      <w:lvlText w:val="%1."/>
      <w:lvlJc w:val="left"/>
      <w:pPr>
        <w:ind w:left="678" w:hanging="360"/>
      </w:p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728378">
    <w:abstractNumId w:val="0"/>
  </w:num>
  <w:num w:numId="2" w16cid:durableId="1687710942">
    <w:abstractNumId w:val="1"/>
  </w:num>
  <w:num w:numId="3" w16cid:durableId="393545870">
    <w:abstractNumId w:val="3"/>
  </w:num>
  <w:num w:numId="4" w16cid:durableId="1999531943">
    <w:abstractNumId w:val="4"/>
  </w:num>
  <w:num w:numId="5" w16cid:durableId="20402323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FA1"/>
    <w:rsid w:val="00006B5F"/>
    <w:rsid w:val="0002203D"/>
    <w:rsid w:val="00026203"/>
    <w:rsid w:val="00037212"/>
    <w:rsid w:val="000421F3"/>
    <w:rsid w:val="00043D70"/>
    <w:rsid w:val="0005548D"/>
    <w:rsid w:val="00065F37"/>
    <w:rsid w:val="00074FA4"/>
    <w:rsid w:val="00085AD7"/>
    <w:rsid w:val="00093C3A"/>
    <w:rsid w:val="00095590"/>
    <w:rsid w:val="000B5046"/>
    <w:rsid w:val="000D5683"/>
    <w:rsid w:val="000F024F"/>
    <w:rsid w:val="000F5A60"/>
    <w:rsid w:val="000F6547"/>
    <w:rsid w:val="000F662E"/>
    <w:rsid w:val="001003D4"/>
    <w:rsid w:val="00103F7E"/>
    <w:rsid w:val="0010461A"/>
    <w:rsid w:val="00112567"/>
    <w:rsid w:val="00144A5C"/>
    <w:rsid w:val="00145A1E"/>
    <w:rsid w:val="00152817"/>
    <w:rsid w:val="00153B8F"/>
    <w:rsid w:val="001669A9"/>
    <w:rsid w:val="00180D5C"/>
    <w:rsid w:val="00192ED5"/>
    <w:rsid w:val="001931C5"/>
    <w:rsid w:val="001A22DC"/>
    <w:rsid w:val="001A34B6"/>
    <w:rsid w:val="001A3F9B"/>
    <w:rsid w:val="001C036C"/>
    <w:rsid w:val="001C04EB"/>
    <w:rsid w:val="001C0FC4"/>
    <w:rsid w:val="001D5ADE"/>
    <w:rsid w:val="001E2E31"/>
    <w:rsid w:val="001F1D2A"/>
    <w:rsid w:val="001F2CCA"/>
    <w:rsid w:val="001F4F7F"/>
    <w:rsid w:val="001F6EE4"/>
    <w:rsid w:val="002019F1"/>
    <w:rsid w:val="00206EC6"/>
    <w:rsid w:val="0022616C"/>
    <w:rsid w:val="00226D7E"/>
    <w:rsid w:val="002360E1"/>
    <w:rsid w:val="00253D64"/>
    <w:rsid w:val="00254992"/>
    <w:rsid w:val="00255DF3"/>
    <w:rsid w:val="0026171E"/>
    <w:rsid w:val="00263760"/>
    <w:rsid w:val="00272BC8"/>
    <w:rsid w:val="00274EDE"/>
    <w:rsid w:val="00284FF7"/>
    <w:rsid w:val="002929D0"/>
    <w:rsid w:val="002A067D"/>
    <w:rsid w:val="002A068F"/>
    <w:rsid w:val="002B0819"/>
    <w:rsid w:val="002B21EA"/>
    <w:rsid w:val="002C1BEF"/>
    <w:rsid w:val="002E1167"/>
    <w:rsid w:val="003034AD"/>
    <w:rsid w:val="00312C73"/>
    <w:rsid w:val="003144CB"/>
    <w:rsid w:val="00317BAD"/>
    <w:rsid w:val="0032351F"/>
    <w:rsid w:val="0033209E"/>
    <w:rsid w:val="00333CE9"/>
    <w:rsid w:val="003411CD"/>
    <w:rsid w:val="00344F7B"/>
    <w:rsid w:val="003506A9"/>
    <w:rsid w:val="0035457D"/>
    <w:rsid w:val="003548C5"/>
    <w:rsid w:val="003628D3"/>
    <w:rsid w:val="00366300"/>
    <w:rsid w:val="00375C45"/>
    <w:rsid w:val="00383B6E"/>
    <w:rsid w:val="003916AC"/>
    <w:rsid w:val="003A4531"/>
    <w:rsid w:val="003A57D5"/>
    <w:rsid w:val="003A6199"/>
    <w:rsid w:val="003B2C75"/>
    <w:rsid w:val="003B51C8"/>
    <w:rsid w:val="003C5DE5"/>
    <w:rsid w:val="003C70B9"/>
    <w:rsid w:val="003F0053"/>
    <w:rsid w:val="00402DD6"/>
    <w:rsid w:val="004051DD"/>
    <w:rsid w:val="00417037"/>
    <w:rsid w:val="00427CBD"/>
    <w:rsid w:val="0043241E"/>
    <w:rsid w:val="00433796"/>
    <w:rsid w:val="00433828"/>
    <w:rsid w:val="004370DD"/>
    <w:rsid w:val="00441A30"/>
    <w:rsid w:val="0045570D"/>
    <w:rsid w:val="00462AE5"/>
    <w:rsid w:val="00462BCF"/>
    <w:rsid w:val="00466069"/>
    <w:rsid w:val="004671B8"/>
    <w:rsid w:val="004737C2"/>
    <w:rsid w:val="00484554"/>
    <w:rsid w:val="00491157"/>
    <w:rsid w:val="00496544"/>
    <w:rsid w:val="004A55D3"/>
    <w:rsid w:val="004A68D2"/>
    <w:rsid w:val="004C2576"/>
    <w:rsid w:val="004C6B54"/>
    <w:rsid w:val="004D34D3"/>
    <w:rsid w:val="004E5CDC"/>
    <w:rsid w:val="004F1FAA"/>
    <w:rsid w:val="004F573F"/>
    <w:rsid w:val="00503479"/>
    <w:rsid w:val="005134E2"/>
    <w:rsid w:val="00517107"/>
    <w:rsid w:val="005217BC"/>
    <w:rsid w:val="00523D6B"/>
    <w:rsid w:val="0052685C"/>
    <w:rsid w:val="00544BFE"/>
    <w:rsid w:val="00547CC1"/>
    <w:rsid w:val="005525FE"/>
    <w:rsid w:val="00556B7F"/>
    <w:rsid w:val="0056343E"/>
    <w:rsid w:val="0056709B"/>
    <w:rsid w:val="005835D3"/>
    <w:rsid w:val="005A1471"/>
    <w:rsid w:val="005A358B"/>
    <w:rsid w:val="005B2DBD"/>
    <w:rsid w:val="005B4536"/>
    <w:rsid w:val="005B50F4"/>
    <w:rsid w:val="005C6D1F"/>
    <w:rsid w:val="005D485D"/>
    <w:rsid w:val="005F0957"/>
    <w:rsid w:val="005F28AC"/>
    <w:rsid w:val="00603652"/>
    <w:rsid w:val="006059FB"/>
    <w:rsid w:val="006144AC"/>
    <w:rsid w:val="00645839"/>
    <w:rsid w:val="00646AF1"/>
    <w:rsid w:val="00651583"/>
    <w:rsid w:val="00655C4B"/>
    <w:rsid w:val="00656E61"/>
    <w:rsid w:val="00660189"/>
    <w:rsid w:val="00665137"/>
    <w:rsid w:val="006731B7"/>
    <w:rsid w:val="00677CCC"/>
    <w:rsid w:val="00677DCA"/>
    <w:rsid w:val="00681BAE"/>
    <w:rsid w:val="00687989"/>
    <w:rsid w:val="006916DD"/>
    <w:rsid w:val="00696805"/>
    <w:rsid w:val="006A4B79"/>
    <w:rsid w:val="006B2BBD"/>
    <w:rsid w:val="006E52EE"/>
    <w:rsid w:val="006F41D7"/>
    <w:rsid w:val="00700099"/>
    <w:rsid w:val="00721555"/>
    <w:rsid w:val="007226B6"/>
    <w:rsid w:val="0073270E"/>
    <w:rsid w:val="00734168"/>
    <w:rsid w:val="00734344"/>
    <w:rsid w:val="00740A53"/>
    <w:rsid w:val="0074301D"/>
    <w:rsid w:val="00752D53"/>
    <w:rsid w:val="00762D06"/>
    <w:rsid w:val="00767DDA"/>
    <w:rsid w:val="0078091F"/>
    <w:rsid w:val="00783DFE"/>
    <w:rsid w:val="007901C1"/>
    <w:rsid w:val="007A0334"/>
    <w:rsid w:val="007A303F"/>
    <w:rsid w:val="007A4697"/>
    <w:rsid w:val="007A5B4C"/>
    <w:rsid w:val="007C55A7"/>
    <w:rsid w:val="007D54BD"/>
    <w:rsid w:val="007E518C"/>
    <w:rsid w:val="007E6687"/>
    <w:rsid w:val="007E73D6"/>
    <w:rsid w:val="007E7D0C"/>
    <w:rsid w:val="007E7F92"/>
    <w:rsid w:val="007F189F"/>
    <w:rsid w:val="007F3906"/>
    <w:rsid w:val="007F530E"/>
    <w:rsid w:val="00802D1A"/>
    <w:rsid w:val="0083130D"/>
    <w:rsid w:val="0083204D"/>
    <w:rsid w:val="00835F2E"/>
    <w:rsid w:val="00836AB5"/>
    <w:rsid w:val="00857004"/>
    <w:rsid w:val="00861C05"/>
    <w:rsid w:val="00866E43"/>
    <w:rsid w:val="0088380C"/>
    <w:rsid w:val="0089130D"/>
    <w:rsid w:val="008B306C"/>
    <w:rsid w:val="008B4265"/>
    <w:rsid w:val="008C13B5"/>
    <w:rsid w:val="0094389E"/>
    <w:rsid w:val="00961B79"/>
    <w:rsid w:val="009649F0"/>
    <w:rsid w:val="00966B14"/>
    <w:rsid w:val="00975E4A"/>
    <w:rsid w:val="00983346"/>
    <w:rsid w:val="00985A53"/>
    <w:rsid w:val="00994A3B"/>
    <w:rsid w:val="009A7A80"/>
    <w:rsid w:val="009B368C"/>
    <w:rsid w:val="009B6091"/>
    <w:rsid w:val="009B7C03"/>
    <w:rsid w:val="009C095E"/>
    <w:rsid w:val="009C652E"/>
    <w:rsid w:val="009D3558"/>
    <w:rsid w:val="009E08AB"/>
    <w:rsid w:val="009E1715"/>
    <w:rsid w:val="009E2AD7"/>
    <w:rsid w:val="009F6F8E"/>
    <w:rsid w:val="00A00791"/>
    <w:rsid w:val="00A0675A"/>
    <w:rsid w:val="00A31BB4"/>
    <w:rsid w:val="00A5449A"/>
    <w:rsid w:val="00A64695"/>
    <w:rsid w:val="00A6690C"/>
    <w:rsid w:val="00A7184E"/>
    <w:rsid w:val="00A73BFC"/>
    <w:rsid w:val="00A74FA1"/>
    <w:rsid w:val="00A84CE9"/>
    <w:rsid w:val="00A93A04"/>
    <w:rsid w:val="00A954F2"/>
    <w:rsid w:val="00A96B40"/>
    <w:rsid w:val="00A97B63"/>
    <w:rsid w:val="00AA12DB"/>
    <w:rsid w:val="00AA45A1"/>
    <w:rsid w:val="00AB0926"/>
    <w:rsid w:val="00AB220B"/>
    <w:rsid w:val="00AB2E93"/>
    <w:rsid w:val="00AC0692"/>
    <w:rsid w:val="00AC5665"/>
    <w:rsid w:val="00AE2CD2"/>
    <w:rsid w:val="00AE3482"/>
    <w:rsid w:val="00AF6F4D"/>
    <w:rsid w:val="00B00501"/>
    <w:rsid w:val="00B17039"/>
    <w:rsid w:val="00B26C04"/>
    <w:rsid w:val="00B31EA3"/>
    <w:rsid w:val="00B35DEF"/>
    <w:rsid w:val="00B62BE8"/>
    <w:rsid w:val="00B66D24"/>
    <w:rsid w:val="00B73BB5"/>
    <w:rsid w:val="00B7686A"/>
    <w:rsid w:val="00B911C6"/>
    <w:rsid w:val="00B92072"/>
    <w:rsid w:val="00B927F0"/>
    <w:rsid w:val="00BA0959"/>
    <w:rsid w:val="00BA0AE9"/>
    <w:rsid w:val="00BA38A0"/>
    <w:rsid w:val="00BA77B1"/>
    <w:rsid w:val="00BB4D4F"/>
    <w:rsid w:val="00BB7513"/>
    <w:rsid w:val="00BC0FC8"/>
    <w:rsid w:val="00BC1033"/>
    <w:rsid w:val="00BC1CBC"/>
    <w:rsid w:val="00BC3919"/>
    <w:rsid w:val="00BD62B3"/>
    <w:rsid w:val="00BE1830"/>
    <w:rsid w:val="00C01934"/>
    <w:rsid w:val="00C10760"/>
    <w:rsid w:val="00C1196C"/>
    <w:rsid w:val="00C20BC4"/>
    <w:rsid w:val="00C22CE9"/>
    <w:rsid w:val="00C270CD"/>
    <w:rsid w:val="00C30988"/>
    <w:rsid w:val="00C3178D"/>
    <w:rsid w:val="00C36699"/>
    <w:rsid w:val="00C474BC"/>
    <w:rsid w:val="00C52340"/>
    <w:rsid w:val="00C54E8A"/>
    <w:rsid w:val="00C5519F"/>
    <w:rsid w:val="00C60F5B"/>
    <w:rsid w:val="00C66D47"/>
    <w:rsid w:val="00C6794D"/>
    <w:rsid w:val="00C74FDC"/>
    <w:rsid w:val="00C76872"/>
    <w:rsid w:val="00C819E5"/>
    <w:rsid w:val="00C84822"/>
    <w:rsid w:val="00C853BF"/>
    <w:rsid w:val="00C85D4F"/>
    <w:rsid w:val="00CB1670"/>
    <w:rsid w:val="00CB2542"/>
    <w:rsid w:val="00CB495C"/>
    <w:rsid w:val="00CB4A9C"/>
    <w:rsid w:val="00CC7885"/>
    <w:rsid w:val="00CD71BB"/>
    <w:rsid w:val="00CE1200"/>
    <w:rsid w:val="00CE12F4"/>
    <w:rsid w:val="00CE288E"/>
    <w:rsid w:val="00CE3AA6"/>
    <w:rsid w:val="00CE4C18"/>
    <w:rsid w:val="00CE575A"/>
    <w:rsid w:val="00D115EC"/>
    <w:rsid w:val="00D15F7D"/>
    <w:rsid w:val="00D2529A"/>
    <w:rsid w:val="00D27EEF"/>
    <w:rsid w:val="00D35999"/>
    <w:rsid w:val="00D62043"/>
    <w:rsid w:val="00D75CEF"/>
    <w:rsid w:val="00D80D2D"/>
    <w:rsid w:val="00D87D9B"/>
    <w:rsid w:val="00DA238B"/>
    <w:rsid w:val="00DB0326"/>
    <w:rsid w:val="00DB7BF5"/>
    <w:rsid w:val="00DC71C3"/>
    <w:rsid w:val="00DD0969"/>
    <w:rsid w:val="00DE1261"/>
    <w:rsid w:val="00DF0A80"/>
    <w:rsid w:val="00DF16C1"/>
    <w:rsid w:val="00DF1B39"/>
    <w:rsid w:val="00E01761"/>
    <w:rsid w:val="00E06F3C"/>
    <w:rsid w:val="00E1172B"/>
    <w:rsid w:val="00E1519B"/>
    <w:rsid w:val="00E22A68"/>
    <w:rsid w:val="00E32C37"/>
    <w:rsid w:val="00E37A07"/>
    <w:rsid w:val="00E5034F"/>
    <w:rsid w:val="00E56326"/>
    <w:rsid w:val="00E71960"/>
    <w:rsid w:val="00E725A2"/>
    <w:rsid w:val="00E727CB"/>
    <w:rsid w:val="00E742F3"/>
    <w:rsid w:val="00E857B6"/>
    <w:rsid w:val="00E85A64"/>
    <w:rsid w:val="00E91C8B"/>
    <w:rsid w:val="00E9337D"/>
    <w:rsid w:val="00E94AB4"/>
    <w:rsid w:val="00EA075B"/>
    <w:rsid w:val="00EA6D81"/>
    <w:rsid w:val="00EB1708"/>
    <w:rsid w:val="00EB23A9"/>
    <w:rsid w:val="00EB61E0"/>
    <w:rsid w:val="00ED4B2C"/>
    <w:rsid w:val="00EE3E90"/>
    <w:rsid w:val="00EE606B"/>
    <w:rsid w:val="00EF2FE6"/>
    <w:rsid w:val="00EF597E"/>
    <w:rsid w:val="00EF6308"/>
    <w:rsid w:val="00EF6CA1"/>
    <w:rsid w:val="00EF719E"/>
    <w:rsid w:val="00F06D75"/>
    <w:rsid w:val="00F079B9"/>
    <w:rsid w:val="00F07C5F"/>
    <w:rsid w:val="00F22A99"/>
    <w:rsid w:val="00F24075"/>
    <w:rsid w:val="00F31DDD"/>
    <w:rsid w:val="00F34279"/>
    <w:rsid w:val="00F57ECC"/>
    <w:rsid w:val="00F60005"/>
    <w:rsid w:val="00F61690"/>
    <w:rsid w:val="00F76AD5"/>
    <w:rsid w:val="00F80636"/>
    <w:rsid w:val="00F82842"/>
    <w:rsid w:val="00F847D6"/>
    <w:rsid w:val="00F879CA"/>
    <w:rsid w:val="00F9111D"/>
    <w:rsid w:val="00F962E3"/>
    <w:rsid w:val="00F96356"/>
    <w:rsid w:val="00FA09A6"/>
    <w:rsid w:val="00FB0D6C"/>
    <w:rsid w:val="00FB57E4"/>
    <w:rsid w:val="00FD1BC7"/>
    <w:rsid w:val="00FD2FCC"/>
    <w:rsid w:val="00FD698A"/>
    <w:rsid w:val="00FE6AC3"/>
    <w:rsid w:val="00FF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B88F88A"/>
  <w15:chartTrackingRefBased/>
  <w15:docId w15:val="{55AB303D-8965-49E1-A170-486E81872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0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0CD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270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70CD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A0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2143</Words>
  <Characters>12863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ZOZ</dc:creator>
  <cp:keywords/>
  <cp:lastModifiedBy>SP ZOZ</cp:lastModifiedBy>
  <cp:revision>7</cp:revision>
  <dcterms:created xsi:type="dcterms:W3CDTF">2025-03-20T13:23:00Z</dcterms:created>
  <dcterms:modified xsi:type="dcterms:W3CDTF">2025-04-07T09:59:00Z</dcterms:modified>
</cp:coreProperties>
</file>